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D0E" w:rsidRPr="000B0D0E" w:rsidRDefault="000B0D0E" w:rsidP="000B0D0E">
      <w:pPr>
        <w:spacing w:line="360" w:lineRule="auto"/>
        <w:ind w:left="567" w:right="395"/>
        <w:jc w:val="center"/>
        <w:rPr>
          <w:rFonts w:ascii="Times New Roman" w:hAnsi="Times New Roman" w:cs="Times New Roman"/>
          <w:b/>
          <w:sz w:val="24"/>
          <w:szCs w:val="24"/>
        </w:rPr>
      </w:pPr>
      <w:r w:rsidRPr="00070107">
        <w:rPr>
          <w:rFonts w:ascii="Times New Roman" w:hAnsi="Times New Roman" w:cs="Times New Roman"/>
          <w:b/>
          <w:sz w:val="24"/>
          <w:szCs w:val="24"/>
        </w:rPr>
        <w:t xml:space="preserve">BIBLIOTERAPI </w:t>
      </w:r>
      <w:r w:rsidR="00EA6302">
        <w:rPr>
          <w:rFonts w:ascii="Times New Roman" w:hAnsi="Times New Roman" w:cs="Times New Roman"/>
          <w:b/>
          <w:sz w:val="24"/>
          <w:szCs w:val="24"/>
        </w:rPr>
        <w:t xml:space="preserve">UNTUK MEREDUKSI KECEMASAN </w:t>
      </w:r>
      <w:r w:rsidR="00C434C0">
        <w:rPr>
          <w:rFonts w:ascii="Times New Roman" w:hAnsi="Times New Roman" w:cs="Times New Roman"/>
          <w:b/>
          <w:sz w:val="24"/>
          <w:szCs w:val="24"/>
        </w:rPr>
        <w:t xml:space="preserve">PADA </w:t>
      </w:r>
      <w:r w:rsidR="00EA6302">
        <w:rPr>
          <w:rFonts w:ascii="Times New Roman" w:hAnsi="Times New Roman" w:cs="Times New Roman"/>
          <w:b/>
          <w:sz w:val="24"/>
          <w:szCs w:val="24"/>
        </w:rPr>
        <w:t xml:space="preserve">KLIEN </w:t>
      </w:r>
      <w:r w:rsidR="008D1531">
        <w:rPr>
          <w:rFonts w:ascii="Times New Roman" w:hAnsi="Times New Roman" w:cs="Times New Roman"/>
          <w:b/>
          <w:sz w:val="24"/>
          <w:szCs w:val="24"/>
        </w:rPr>
        <w:t xml:space="preserve"> </w:t>
      </w:r>
      <w:r w:rsidR="00EA6302">
        <w:rPr>
          <w:rFonts w:ascii="Times New Roman" w:hAnsi="Times New Roman" w:cs="Times New Roman"/>
          <w:b/>
          <w:sz w:val="24"/>
          <w:szCs w:val="24"/>
        </w:rPr>
        <w:t xml:space="preserve"> </w:t>
      </w:r>
      <w:r w:rsidR="00EA6302" w:rsidRPr="00EA6302">
        <w:rPr>
          <w:rFonts w:ascii="Times New Roman" w:hAnsi="Times New Roman" w:cs="Times New Roman"/>
          <w:b/>
          <w:i/>
          <w:sz w:val="24"/>
          <w:szCs w:val="24"/>
        </w:rPr>
        <w:t>GENERAL ANXIETY DISORDER (GAD)</w:t>
      </w:r>
    </w:p>
    <w:p w:rsidR="000B0D0E" w:rsidRDefault="000B0D0E" w:rsidP="004C33FD">
      <w:pPr>
        <w:spacing w:after="0" w:line="240" w:lineRule="auto"/>
        <w:ind w:left="-57"/>
        <w:jc w:val="center"/>
        <w:rPr>
          <w:rFonts w:ascii="Times New Roman" w:hAnsi="Times New Roman" w:cs="Times New Roman"/>
          <w:sz w:val="24"/>
          <w:szCs w:val="30"/>
        </w:rPr>
      </w:pPr>
    </w:p>
    <w:p w:rsidR="004C33FD" w:rsidRDefault="004C33FD" w:rsidP="004C33FD">
      <w:pPr>
        <w:spacing w:after="0" w:line="240" w:lineRule="auto"/>
        <w:ind w:left="-57"/>
        <w:jc w:val="center"/>
        <w:rPr>
          <w:rFonts w:ascii="Times New Roman" w:hAnsi="Times New Roman" w:cs="Times New Roman"/>
          <w:sz w:val="24"/>
          <w:szCs w:val="30"/>
        </w:rPr>
      </w:pPr>
      <w:r>
        <w:rPr>
          <w:rFonts w:ascii="Times New Roman" w:hAnsi="Times New Roman" w:cs="Times New Roman"/>
          <w:sz w:val="24"/>
          <w:szCs w:val="30"/>
        </w:rPr>
        <w:t>Lale Agit Diah Arini</w:t>
      </w:r>
      <w:r w:rsidR="00C434C0" w:rsidRPr="00C434C0">
        <w:rPr>
          <w:rFonts w:ascii="Times New Roman" w:hAnsi="Times New Roman" w:cs="Times New Roman"/>
          <w:sz w:val="24"/>
          <w:szCs w:val="30"/>
          <w:vertAlign w:val="superscript"/>
        </w:rPr>
        <w:t>1</w:t>
      </w:r>
      <w:r w:rsidR="00F05C15">
        <w:rPr>
          <w:rFonts w:ascii="Times New Roman" w:hAnsi="Times New Roman" w:cs="Times New Roman"/>
          <w:sz w:val="24"/>
          <w:szCs w:val="30"/>
        </w:rPr>
        <w:t>, IGAA Novi</w:t>
      </w:r>
      <w:r w:rsidR="00C434C0">
        <w:rPr>
          <w:rFonts w:ascii="Times New Roman" w:hAnsi="Times New Roman" w:cs="Times New Roman"/>
          <w:sz w:val="24"/>
          <w:szCs w:val="30"/>
        </w:rPr>
        <w:t>kayati</w:t>
      </w:r>
      <w:r w:rsidR="00C434C0" w:rsidRPr="00C434C0">
        <w:rPr>
          <w:rFonts w:ascii="Times New Roman" w:hAnsi="Times New Roman" w:cs="Times New Roman"/>
          <w:sz w:val="24"/>
          <w:szCs w:val="30"/>
          <w:vertAlign w:val="superscript"/>
        </w:rPr>
        <w:t>2</w:t>
      </w:r>
    </w:p>
    <w:p w:rsidR="004C33FD" w:rsidRDefault="00C434C0" w:rsidP="004C33FD">
      <w:pPr>
        <w:spacing w:after="0" w:line="240" w:lineRule="auto"/>
        <w:ind w:left="-57"/>
        <w:jc w:val="center"/>
        <w:rPr>
          <w:rFonts w:ascii="Times New Roman" w:hAnsi="Times New Roman" w:cs="Times New Roman"/>
          <w:sz w:val="24"/>
          <w:szCs w:val="30"/>
        </w:rPr>
      </w:pPr>
      <w:r>
        <w:rPr>
          <w:rFonts w:ascii="Times New Roman" w:hAnsi="Times New Roman" w:cs="Times New Roman"/>
          <w:sz w:val="24"/>
          <w:szCs w:val="30"/>
        </w:rPr>
        <w:t xml:space="preserve">Psikologi Profesi (S2) </w:t>
      </w:r>
      <w:r w:rsidR="004C33FD">
        <w:rPr>
          <w:rFonts w:ascii="Times New Roman" w:hAnsi="Times New Roman" w:cs="Times New Roman"/>
          <w:sz w:val="24"/>
          <w:szCs w:val="30"/>
        </w:rPr>
        <w:t>Universitas 17 Agustus 1945 Surabaya</w:t>
      </w:r>
    </w:p>
    <w:p w:rsidR="005D0824" w:rsidRPr="00F05C15" w:rsidRDefault="008B0EB5" w:rsidP="004C33FD">
      <w:pPr>
        <w:spacing w:after="0" w:line="240" w:lineRule="auto"/>
        <w:ind w:left="-57"/>
        <w:jc w:val="center"/>
        <w:rPr>
          <w:rFonts w:ascii="Times New Roman" w:hAnsi="Times New Roman" w:cs="Times New Roman"/>
          <w:color w:val="1F497D" w:themeColor="text2"/>
          <w:sz w:val="24"/>
          <w:szCs w:val="24"/>
        </w:rPr>
      </w:pPr>
      <w:hyperlink r:id="rId7" w:history="1">
        <w:r w:rsidR="004C33FD" w:rsidRPr="00C434C0">
          <w:rPr>
            <w:rStyle w:val="Hyperlink"/>
            <w:rFonts w:ascii="Times New Roman" w:hAnsi="Times New Roman" w:cs="Times New Roman"/>
            <w:sz w:val="24"/>
            <w:szCs w:val="30"/>
          </w:rPr>
          <w:t>Agit.arini.lale@gmail.com</w:t>
        </w:r>
      </w:hyperlink>
      <w:r w:rsidR="00C434C0" w:rsidRPr="00C434C0">
        <w:rPr>
          <w:rFonts w:ascii="Times New Roman" w:hAnsi="Times New Roman" w:cs="Times New Roman"/>
          <w:color w:val="1F497D" w:themeColor="text2"/>
          <w:sz w:val="24"/>
          <w:szCs w:val="30"/>
          <w:vertAlign w:val="superscript"/>
        </w:rPr>
        <w:t xml:space="preserve">1 </w:t>
      </w:r>
      <w:r w:rsidR="005D0824">
        <w:rPr>
          <w:rFonts w:ascii="Times New Roman" w:hAnsi="Times New Roman" w:cs="Times New Roman"/>
          <w:color w:val="1F497D" w:themeColor="text2"/>
          <w:sz w:val="24"/>
          <w:szCs w:val="30"/>
          <w:vertAlign w:val="superscript"/>
        </w:rPr>
        <w:t>,</w:t>
      </w:r>
      <w:r w:rsidR="00F05C15">
        <w:rPr>
          <w:rFonts w:ascii="Times New Roman" w:hAnsi="Times New Roman" w:cs="Times New Roman"/>
          <w:color w:val="1F497D" w:themeColor="text2"/>
          <w:sz w:val="24"/>
          <w:szCs w:val="30"/>
          <w:vertAlign w:val="superscript"/>
        </w:rPr>
        <w:t xml:space="preserve"> </w:t>
      </w:r>
      <w:hyperlink r:id="rId8" w:history="1">
        <w:r w:rsidR="00F05C15" w:rsidRPr="00F05C15">
          <w:rPr>
            <w:rStyle w:val="Hyperlink"/>
            <w:rFonts w:ascii="Times New Roman" w:hAnsi="Times New Roman" w:cs="Times New Roman"/>
            <w:sz w:val="24"/>
            <w:szCs w:val="24"/>
          </w:rPr>
          <w:t>ekayatinovi@gmail.com</w:t>
        </w:r>
      </w:hyperlink>
      <w:r w:rsidR="00F05C15" w:rsidRPr="00F05C15">
        <w:rPr>
          <w:rFonts w:ascii="Times New Roman" w:hAnsi="Times New Roman" w:cs="Times New Roman"/>
          <w:color w:val="0070C0"/>
          <w:sz w:val="24"/>
          <w:szCs w:val="24"/>
        </w:rPr>
        <w:t xml:space="preserve"> </w:t>
      </w:r>
      <w:r w:rsidR="00F05C15" w:rsidRPr="00F05C15">
        <w:rPr>
          <w:rFonts w:ascii="Times New Roman" w:hAnsi="Times New Roman" w:cs="Times New Roman"/>
          <w:color w:val="0070C0"/>
          <w:sz w:val="24"/>
          <w:szCs w:val="24"/>
          <w:vertAlign w:val="superscript"/>
        </w:rPr>
        <w:t>2</w:t>
      </w:r>
    </w:p>
    <w:p w:rsidR="004C33FD" w:rsidRDefault="004C33FD" w:rsidP="004C33FD">
      <w:pPr>
        <w:spacing w:after="0" w:line="240" w:lineRule="auto"/>
        <w:ind w:left="-57"/>
        <w:jc w:val="center"/>
        <w:rPr>
          <w:rFonts w:ascii="Times New Roman" w:hAnsi="Times New Roman" w:cs="Times New Roman"/>
          <w:color w:val="1F497D" w:themeColor="text2"/>
          <w:sz w:val="24"/>
          <w:szCs w:val="30"/>
          <w:u w:val="single"/>
        </w:rPr>
      </w:pPr>
    </w:p>
    <w:p w:rsidR="00FF2EC8" w:rsidRPr="00654B20" w:rsidRDefault="007F18FA" w:rsidP="00654B20">
      <w:pPr>
        <w:spacing w:line="480" w:lineRule="auto"/>
        <w:jc w:val="center"/>
        <w:rPr>
          <w:rFonts w:ascii="Times New Roman" w:hAnsi="Times New Roman" w:cs="Times New Roman"/>
          <w:b/>
          <w:i/>
          <w:color w:val="000000"/>
          <w:sz w:val="24"/>
          <w:szCs w:val="24"/>
        </w:rPr>
      </w:pPr>
      <w:bookmarkStart w:id="0" w:name="_Toc516994532"/>
      <w:bookmarkStart w:id="1" w:name="_Toc524956042"/>
      <w:r w:rsidRPr="00654B20">
        <w:rPr>
          <w:rFonts w:ascii="Times New Roman" w:hAnsi="Times New Roman" w:cs="Times New Roman"/>
          <w:b/>
          <w:i/>
          <w:color w:val="000000"/>
          <w:sz w:val="24"/>
          <w:szCs w:val="24"/>
        </w:rPr>
        <w:t>ABSTRACT</w:t>
      </w:r>
      <w:bookmarkEnd w:id="0"/>
      <w:bookmarkEnd w:id="1"/>
    </w:p>
    <w:p w:rsidR="007F18FA" w:rsidRPr="00654B20" w:rsidRDefault="007F18FA" w:rsidP="00654B20">
      <w:pPr>
        <w:spacing w:line="240" w:lineRule="auto"/>
        <w:jc w:val="both"/>
        <w:rPr>
          <w:rFonts w:ascii="Times New Roman" w:hAnsi="Times New Roman" w:cs="Times New Roman"/>
          <w:i/>
          <w:sz w:val="24"/>
          <w:szCs w:val="24"/>
        </w:rPr>
      </w:pPr>
      <w:r w:rsidRPr="00654B20">
        <w:rPr>
          <w:rFonts w:ascii="Times New Roman" w:hAnsi="Times New Roman" w:cs="Times New Roman"/>
          <w:i/>
          <w:sz w:val="24"/>
          <w:szCs w:val="24"/>
        </w:rPr>
        <w:t>GAD or generalized anxiety disorder can occur in someone who is overly anxious about their life situation. These disorders are usually overcome by providing Bibliotherapy which aims to provide information, insight into the problem, stimulate discussion about problems, communicate new values ​​and attitudes, create awareness. This case study used 1 female 45 years of age who experienced a generalized anxiety disorder (GAD). Intervention on the subject was carried out for 30 days in 5 phases, namely book introduction, book reading, incubation, follow-up and the last phase of creative writing. The results of observations and interviews method show that bibliotherapy is effective in reducing anxiety symptoms in people with GAD (generalized anxiety disorder).</w:t>
      </w:r>
    </w:p>
    <w:p w:rsidR="007F18FA" w:rsidRPr="00654B20" w:rsidRDefault="007F18FA" w:rsidP="00654B20">
      <w:pPr>
        <w:spacing w:line="240" w:lineRule="auto"/>
        <w:jc w:val="both"/>
        <w:rPr>
          <w:rFonts w:ascii="Times New Roman" w:hAnsi="Times New Roman" w:cs="Times New Roman"/>
          <w:i/>
          <w:sz w:val="24"/>
          <w:szCs w:val="24"/>
        </w:rPr>
      </w:pPr>
      <w:r w:rsidRPr="00654B20">
        <w:rPr>
          <w:rFonts w:ascii="Times New Roman" w:hAnsi="Times New Roman" w:cs="Times New Roman"/>
          <w:i/>
          <w:sz w:val="24"/>
          <w:szCs w:val="24"/>
        </w:rPr>
        <w:t>Keywords : Bibliotherapy, general anxiety disorder</w:t>
      </w:r>
    </w:p>
    <w:p w:rsidR="007F18FA" w:rsidRPr="00654B20" w:rsidRDefault="007F18FA" w:rsidP="00654B20">
      <w:pPr>
        <w:spacing w:line="240" w:lineRule="auto"/>
        <w:contextualSpacing/>
        <w:jc w:val="center"/>
        <w:rPr>
          <w:rFonts w:ascii="Times New Roman" w:hAnsi="Times New Roman" w:cs="Times New Roman"/>
          <w:sz w:val="24"/>
          <w:szCs w:val="24"/>
        </w:rPr>
      </w:pPr>
      <w:r w:rsidRPr="00654B20">
        <w:rPr>
          <w:rFonts w:ascii="Times New Roman" w:hAnsi="Times New Roman" w:cs="Times New Roman"/>
          <w:b/>
          <w:sz w:val="24"/>
          <w:szCs w:val="24"/>
        </w:rPr>
        <w:t>ABSTRAK</w:t>
      </w:r>
    </w:p>
    <w:p w:rsidR="00A434D9" w:rsidRPr="00654B20" w:rsidRDefault="000B0D0E" w:rsidP="00654B20">
      <w:pPr>
        <w:spacing w:line="240" w:lineRule="auto"/>
        <w:jc w:val="both"/>
        <w:rPr>
          <w:rFonts w:ascii="Times New Roman" w:hAnsi="Times New Roman" w:cs="Times New Roman"/>
          <w:sz w:val="24"/>
          <w:szCs w:val="24"/>
        </w:rPr>
      </w:pPr>
      <w:r w:rsidRPr="00654B20">
        <w:rPr>
          <w:rFonts w:ascii="Times New Roman" w:hAnsi="Times New Roman" w:cs="Times New Roman"/>
          <w:color w:val="000009"/>
          <w:sz w:val="24"/>
          <w:szCs w:val="24"/>
        </w:rPr>
        <w:t>GAD (</w:t>
      </w:r>
      <w:r w:rsidRPr="00654B20">
        <w:rPr>
          <w:rFonts w:ascii="Times New Roman" w:hAnsi="Times New Roman" w:cs="Times New Roman"/>
          <w:i/>
          <w:color w:val="000009"/>
          <w:sz w:val="24"/>
          <w:szCs w:val="24"/>
        </w:rPr>
        <w:t>generalized anxiety disorder</w:t>
      </w:r>
      <w:r w:rsidRPr="00654B20">
        <w:rPr>
          <w:rFonts w:ascii="Times New Roman" w:hAnsi="Times New Roman" w:cs="Times New Roman"/>
          <w:color w:val="000009"/>
          <w:sz w:val="24"/>
          <w:szCs w:val="24"/>
        </w:rPr>
        <w:t>)</w:t>
      </w:r>
      <w:r w:rsidR="00C434C0" w:rsidRPr="00654B20">
        <w:rPr>
          <w:rFonts w:ascii="Times New Roman" w:hAnsi="Times New Roman" w:cs="Times New Roman"/>
          <w:color w:val="000009"/>
          <w:sz w:val="24"/>
          <w:szCs w:val="24"/>
        </w:rPr>
        <w:t xml:space="preserve"> atau </w:t>
      </w:r>
      <w:r w:rsidR="00EA6302" w:rsidRPr="00654B20">
        <w:rPr>
          <w:rFonts w:ascii="Times New Roman" w:hAnsi="Times New Roman" w:cs="Times New Roman"/>
          <w:color w:val="000009"/>
          <w:sz w:val="24"/>
          <w:szCs w:val="24"/>
        </w:rPr>
        <w:t xml:space="preserve"> </w:t>
      </w:r>
      <w:r w:rsidR="00C434C0" w:rsidRPr="00654B20">
        <w:rPr>
          <w:rFonts w:ascii="Times New Roman" w:hAnsi="Times New Roman" w:cs="Times New Roman"/>
          <w:color w:val="000009"/>
          <w:sz w:val="24"/>
          <w:szCs w:val="24"/>
        </w:rPr>
        <w:t>gangguan kecemasan menyeluruh dapat terjadi pada seseorang yang mencemaskan secara berlebihan keadaan hidup mereka.</w:t>
      </w:r>
      <w:r w:rsidR="003A31DF" w:rsidRPr="00654B20">
        <w:rPr>
          <w:rFonts w:ascii="Times New Roman" w:hAnsi="Times New Roman" w:cs="Times New Roman"/>
          <w:color w:val="000009"/>
          <w:sz w:val="24"/>
          <w:szCs w:val="24"/>
        </w:rPr>
        <w:t xml:space="preserve"> Gangguan tersebut biasanya diatasi dengan memberikan Biblioterapi yang bertujuan </w:t>
      </w:r>
      <w:r w:rsidR="00A2632B" w:rsidRPr="00654B20">
        <w:rPr>
          <w:rFonts w:ascii="Times New Roman" w:eastAsia="Palatino Linotype" w:hAnsi="Times New Roman" w:cs="Times New Roman"/>
          <w:sz w:val="24"/>
          <w:szCs w:val="24"/>
        </w:rPr>
        <w:t xml:space="preserve">adalah memberikan informasi, </w:t>
      </w:r>
      <w:r w:rsidRPr="00654B20">
        <w:rPr>
          <w:rFonts w:ascii="Times New Roman" w:eastAsia="Palatino Linotype" w:hAnsi="Times New Roman" w:cs="Times New Roman"/>
          <w:i/>
          <w:sz w:val="24"/>
          <w:szCs w:val="24"/>
        </w:rPr>
        <w:t>insight</w:t>
      </w:r>
      <w:r w:rsidRPr="00654B20">
        <w:rPr>
          <w:rFonts w:ascii="Times New Roman" w:eastAsia="Times New Roman" w:hAnsi="Times New Roman" w:cs="Times New Roman"/>
          <w:sz w:val="24"/>
          <w:szCs w:val="24"/>
        </w:rPr>
        <w:t xml:space="preserve"> </w:t>
      </w:r>
      <w:r w:rsidRPr="00654B20">
        <w:rPr>
          <w:rFonts w:ascii="Times New Roman" w:eastAsia="Palatino Linotype" w:hAnsi="Times New Roman" w:cs="Times New Roman"/>
          <w:sz w:val="24"/>
          <w:szCs w:val="24"/>
        </w:rPr>
        <w:t>tentang</w:t>
      </w:r>
      <w:r w:rsidRPr="00654B20">
        <w:rPr>
          <w:rFonts w:ascii="Times New Roman" w:eastAsia="Times New Roman" w:hAnsi="Times New Roman" w:cs="Times New Roman"/>
          <w:sz w:val="24"/>
          <w:szCs w:val="24"/>
        </w:rPr>
        <w:t xml:space="preserve"> </w:t>
      </w:r>
      <w:r w:rsidRPr="00654B20">
        <w:rPr>
          <w:rFonts w:ascii="Times New Roman" w:eastAsia="Palatino Linotype" w:hAnsi="Times New Roman" w:cs="Times New Roman"/>
          <w:sz w:val="24"/>
          <w:szCs w:val="24"/>
        </w:rPr>
        <w:t>masalah,</w:t>
      </w:r>
      <w:r w:rsidR="00F05C15" w:rsidRPr="00654B20">
        <w:rPr>
          <w:rFonts w:ascii="Times New Roman" w:eastAsia="Times New Roman" w:hAnsi="Times New Roman" w:cs="Times New Roman"/>
          <w:sz w:val="24"/>
          <w:szCs w:val="24"/>
        </w:rPr>
        <w:t xml:space="preserve"> </w:t>
      </w:r>
      <w:r w:rsidRPr="00654B20">
        <w:rPr>
          <w:rFonts w:ascii="Times New Roman" w:eastAsia="Palatino Linotype" w:hAnsi="Times New Roman" w:cs="Times New Roman"/>
          <w:sz w:val="24"/>
          <w:szCs w:val="24"/>
        </w:rPr>
        <w:t>menstim</w:t>
      </w:r>
      <w:r w:rsidR="00F05C15" w:rsidRPr="00654B20">
        <w:rPr>
          <w:rFonts w:ascii="Times New Roman" w:eastAsia="Palatino Linotype" w:hAnsi="Times New Roman" w:cs="Times New Roman"/>
          <w:sz w:val="24"/>
          <w:szCs w:val="24"/>
        </w:rPr>
        <w:t xml:space="preserve">ulasi </w:t>
      </w:r>
      <w:r w:rsidRPr="00654B20">
        <w:rPr>
          <w:rFonts w:ascii="Times New Roman" w:eastAsia="Palatino Linotype" w:hAnsi="Times New Roman" w:cs="Times New Roman"/>
          <w:sz w:val="24"/>
          <w:szCs w:val="24"/>
        </w:rPr>
        <w:t>diskusi tentang masalah, mengkomunikasikan nilai-nilai dan sikap</w:t>
      </w:r>
      <w:r w:rsidR="008D1531" w:rsidRPr="00654B20">
        <w:rPr>
          <w:rFonts w:ascii="Times New Roman" w:eastAsia="Palatino Linotype" w:hAnsi="Times New Roman" w:cs="Times New Roman"/>
          <w:sz w:val="24"/>
          <w:szCs w:val="24"/>
        </w:rPr>
        <w:t xml:space="preserve"> </w:t>
      </w:r>
      <w:r w:rsidRPr="00654B20">
        <w:rPr>
          <w:rFonts w:ascii="Times New Roman" w:eastAsia="Palatino Linotype" w:hAnsi="Times New Roman" w:cs="Times New Roman"/>
          <w:sz w:val="24"/>
          <w:szCs w:val="24"/>
        </w:rPr>
        <w:t>-</w:t>
      </w:r>
      <w:r w:rsidR="008D1531" w:rsidRPr="00654B20">
        <w:rPr>
          <w:rFonts w:ascii="Times New Roman" w:eastAsia="Palatino Linotype" w:hAnsi="Times New Roman" w:cs="Times New Roman"/>
          <w:sz w:val="24"/>
          <w:szCs w:val="24"/>
        </w:rPr>
        <w:t xml:space="preserve"> </w:t>
      </w:r>
      <w:r w:rsidRPr="00654B20">
        <w:rPr>
          <w:rFonts w:ascii="Times New Roman" w:eastAsia="Palatino Linotype" w:hAnsi="Times New Roman" w:cs="Times New Roman"/>
          <w:sz w:val="24"/>
          <w:szCs w:val="24"/>
        </w:rPr>
        <w:t>sikap baru, menciptakan suatu kesadaran.</w:t>
      </w:r>
      <w:r w:rsidR="003A31DF" w:rsidRPr="00654B20">
        <w:rPr>
          <w:rFonts w:ascii="Times New Roman" w:eastAsia="Palatino Linotype" w:hAnsi="Times New Roman" w:cs="Times New Roman"/>
          <w:sz w:val="24"/>
          <w:szCs w:val="24"/>
        </w:rPr>
        <w:t xml:space="preserve"> Studi kasus ini menggunakan</w:t>
      </w:r>
      <w:r w:rsidRPr="00654B20">
        <w:rPr>
          <w:rFonts w:ascii="Times New Roman" w:hAnsi="Times New Roman" w:cs="Times New Roman"/>
          <w:sz w:val="24"/>
          <w:szCs w:val="24"/>
        </w:rPr>
        <w:t xml:space="preserve"> 1 orang </w:t>
      </w:r>
      <w:r w:rsidR="003A31DF" w:rsidRPr="00654B20">
        <w:rPr>
          <w:rFonts w:ascii="Times New Roman" w:hAnsi="Times New Roman" w:cs="Times New Roman"/>
          <w:sz w:val="24"/>
          <w:szCs w:val="24"/>
        </w:rPr>
        <w:t xml:space="preserve">perempuan </w:t>
      </w:r>
      <w:r w:rsidRPr="00654B20">
        <w:rPr>
          <w:rFonts w:ascii="Times New Roman" w:hAnsi="Times New Roman" w:cs="Times New Roman"/>
          <w:sz w:val="24"/>
          <w:szCs w:val="24"/>
        </w:rPr>
        <w:t xml:space="preserve">usia 45 tahun yang mengalami gangguan berupa </w:t>
      </w:r>
      <w:r w:rsidRPr="00654B20">
        <w:rPr>
          <w:rFonts w:ascii="Times New Roman" w:hAnsi="Times New Roman" w:cs="Times New Roman"/>
          <w:color w:val="000009"/>
          <w:sz w:val="24"/>
          <w:szCs w:val="24"/>
        </w:rPr>
        <w:t>GAD (</w:t>
      </w:r>
      <w:r w:rsidRPr="00654B20">
        <w:rPr>
          <w:rFonts w:ascii="Times New Roman" w:hAnsi="Times New Roman" w:cs="Times New Roman"/>
          <w:i/>
          <w:color w:val="000009"/>
          <w:sz w:val="24"/>
          <w:szCs w:val="24"/>
        </w:rPr>
        <w:t>generalized anxiety disorder)</w:t>
      </w:r>
      <w:r w:rsidRPr="00654B20">
        <w:rPr>
          <w:rFonts w:ascii="Times New Roman" w:hAnsi="Times New Roman" w:cs="Times New Roman"/>
          <w:sz w:val="24"/>
          <w:szCs w:val="24"/>
        </w:rPr>
        <w:t xml:space="preserve">. Intervensi </w:t>
      </w:r>
      <w:r w:rsidR="003A31DF" w:rsidRPr="00654B20">
        <w:rPr>
          <w:rFonts w:ascii="Times New Roman" w:hAnsi="Times New Roman" w:cs="Times New Roman"/>
          <w:sz w:val="24"/>
          <w:szCs w:val="24"/>
        </w:rPr>
        <w:t xml:space="preserve">pada subjek dilakukan </w:t>
      </w:r>
      <w:r w:rsidRPr="00654B20">
        <w:rPr>
          <w:rFonts w:ascii="Times New Roman" w:hAnsi="Times New Roman" w:cs="Times New Roman"/>
          <w:sz w:val="24"/>
          <w:szCs w:val="24"/>
        </w:rPr>
        <w:t xml:space="preserve">selama 30 hari sebanyak 5 fase yakni perkenalan buku, membaca buku, inkubasi, tindak lanjut dan yang terakhir fase menulis kreatif. Hasil </w:t>
      </w:r>
      <w:r w:rsidR="003A31DF" w:rsidRPr="00654B20">
        <w:rPr>
          <w:rFonts w:ascii="Times New Roman" w:hAnsi="Times New Roman" w:cs="Times New Roman"/>
          <w:sz w:val="24"/>
          <w:szCs w:val="24"/>
        </w:rPr>
        <w:t xml:space="preserve">observasi dan wawancara </w:t>
      </w:r>
      <w:r w:rsidRPr="00654B20">
        <w:rPr>
          <w:rFonts w:ascii="Times New Roman" w:hAnsi="Times New Roman" w:cs="Times New Roman"/>
          <w:sz w:val="24"/>
          <w:szCs w:val="24"/>
        </w:rPr>
        <w:t xml:space="preserve">menunjukkan bahwa Biblioterapi efektif untuk menurunkan </w:t>
      </w:r>
      <w:r w:rsidR="003A31DF" w:rsidRPr="00654B20">
        <w:rPr>
          <w:rFonts w:ascii="Times New Roman" w:hAnsi="Times New Roman" w:cs="Times New Roman"/>
          <w:sz w:val="24"/>
          <w:szCs w:val="24"/>
        </w:rPr>
        <w:t xml:space="preserve">gejala </w:t>
      </w:r>
      <w:r w:rsidRPr="00654B20">
        <w:rPr>
          <w:rFonts w:ascii="Times New Roman" w:hAnsi="Times New Roman" w:cs="Times New Roman"/>
          <w:sz w:val="24"/>
          <w:szCs w:val="24"/>
        </w:rPr>
        <w:t xml:space="preserve">kecemasan pada penderita </w:t>
      </w:r>
      <w:r w:rsidRPr="00654B20">
        <w:rPr>
          <w:rFonts w:ascii="Times New Roman" w:hAnsi="Times New Roman" w:cs="Times New Roman"/>
          <w:color w:val="000009"/>
          <w:sz w:val="24"/>
          <w:szCs w:val="24"/>
        </w:rPr>
        <w:t>GAD (</w:t>
      </w:r>
      <w:r w:rsidR="00A2632B" w:rsidRPr="00654B20">
        <w:rPr>
          <w:rFonts w:ascii="Times New Roman" w:hAnsi="Times New Roman" w:cs="Times New Roman"/>
          <w:i/>
          <w:color w:val="000009"/>
          <w:sz w:val="24"/>
          <w:szCs w:val="24"/>
        </w:rPr>
        <w:t>generalized anxiety disorder)</w:t>
      </w:r>
      <w:r w:rsidRPr="00654B20">
        <w:rPr>
          <w:rFonts w:ascii="Times New Roman" w:hAnsi="Times New Roman" w:cs="Times New Roman"/>
          <w:i/>
          <w:color w:val="000009"/>
          <w:sz w:val="24"/>
          <w:szCs w:val="24"/>
        </w:rPr>
        <w:t>.</w:t>
      </w:r>
      <w:r w:rsidRPr="00654B20">
        <w:rPr>
          <w:rFonts w:ascii="Times New Roman" w:hAnsi="Times New Roman" w:cs="Times New Roman"/>
          <w:sz w:val="24"/>
          <w:szCs w:val="24"/>
        </w:rPr>
        <w:t xml:space="preserve"> </w:t>
      </w:r>
    </w:p>
    <w:p w:rsidR="004C33FD" w:rsidRPr="00654B20" w:rsidRDefault="003A31DF" w:rsidP="00654B20">
      <w:pPr>
        <w:spacing w:line="240" w:lineRule="auto"/>
        <w:jc w:val="both"/>
        <w:rPr>
          <w:rFonts w:ascii="Times New Roman" w:hAnsi="Times New Roman" w:cs="Times New Roman"/>
          <w:sz w:val="24"/>
          <w:szCs w:val="24"/>
        </w:rPr>
      </w:pPr>
      <w:r w:rsidRPr="00654B20">
        <w:rPr>
          <w:rFonts w:ascii="Times New Roman" w:hAnsi="Times New Roman" w:cs="Times New Roman"/>
          <w:b/>
          <w:sz w:val="24"/>
          <w:szCs w:val="24"/>
        </w:rPr>
        <w:t>Kata kunci</w:t>
      </w:r>
      <w:r w:rsidR="004C33FD" w:rsidRPr="00654B20">
        <w:rPr>
          <w:rFonts w:ascii="Times New Roman" w:hAnsi="Times New Roman" w:cs="Times New Roman"/>
          <w:b/>
          <w:sz w:val="24"/>
          <w:szCs w:val="24"/>
        </w:rPr>
        <w:t>:</w:t>
      </w:r>
      <w:r w:rsidR="000B0D0E" w:rsidRPr="00654B20">
        <w:rPr>
          <w:rFonts w:ascii="Times New Roman" w:hAnsi="Times New Roman" w:cs="Times New Roman"/>
          <w:b/>
          <w:sz w:val="24"/>
          <w:szCs w:val="24"/>
        </w:rPr>
        <w:t xml:space="preserve"> </w:t>
      </w:r>
      <w:r w:rsidR="000B0D0E" w:rsidRPr="00654B20">
        <w:rPr>
          <w:rFonts w:ascii="Times New Roman" w:hAnsi="Times New Roman" w:cs="Times New Roman"/>
          <w:sz w:val="24"/>
          <w:szCs w:val="24"/>
        </w:rPr>
        <w:t>Biblioterapi</w:t>
      </w:r>
      <w:r w:rsidR="00A434D9" w:rsidRPr="00654B20">
        <w:rPr>
          <w:rFonts w:ascii="Times New Roman" w:hAnsi="Times New Roman" w:cs="Times New Roman"/>
          <w:sz w:val="24"/>
          <w:szCs w:val="24"/>
        </w:rPr>
        <w:t xml:space="preserve">, </w:t>
      </w:r>
      <w:r w:rsidR="000B0D0E" w:rsidRPr="00654B20">
        <w:rPr>
          <w:rFonts w:ascii="Times New Roman" w:hAnsi="Times New Roman" w:cs="Times New Roman"/>
          <w:i/>
          <w:color w:val="000009"/>
          <w:sz w:val="24"/>
          <w:szCs w:val="24"/>
        </w:rPr>
        <w:t>generalized anxiety disorder</w:t>
      </w:r>
      <w:r w:rsidR="007F18FA" w:rsidRPr="00654B20">
        <w:rPr>
          <w:rFonts w:ascii="Times New Roman" w:hAnsi="Times New Roman" w:cs="Times New Roman"/>
          <w:sz w:val="24"/>
          <w:szCs w:val="24"/>
        </w:rPr>
        <w:t>.</w:t>
      </w:r>
    </w:p>
    <w:p w:rsidR="007F18FA" w:rsidRPr="00654B20" w:rsidRDefault="007F18FA" w:rsidP="00654B20">
      <w:pPr>
        <w:spacing w:line="480" w:lineRule="auto"/>
        <w:jc w:val="both"/>
        <w:rPr>
          <w:rFonts w:ascii="Times New Roman" w:hAnsi="Times New Roman" w:cs="Times New Roman"/>
          <w:sz w:val="24"/>
          <w:szCs w:val="24"/>
        </w:rPr>
      </w:pPr>
    </w:p>
    <w:p w:rsidR="007F18FA" w:rsidRPr="00654B20" w:rsidRDefault="007F18FA" w:rsidP="00654B20">
      <w:pPr>
        <w:spacing w:line="480" w:lineRule="auto"/>
        <w:jc w:val="both"/>
        <w:rPr>
          <w:rFonts w:ascii="Times New Roman" w:hAnsi="Times New Roman" w:cs="Times New Roman"/>
          <w:sz w:val="24"/>
          <w:szCs w:val="24"/>
        </w:rPr>
      </w:pPr>
    </w:p>
    <w:p w:rsidR="007F18FA" w:rsidRPr="00654B20" w:rsidRDefault="007F18FA" w:rsidP="00654B20">
      <w:pPr>
        <w:spacing w:line="480" w:lineRule="auto"/>
        <w:jc w:val="both"/>
        <w:rPr>
          <w:rFonts w:ascii="Times New Roman" w:hAnsi="Times New Roman" w:cs="Times New Roman"/>
          <w:sz w:val="24"/>
          <w:szCs w:val="24"/>
        </w:rPr>
      </w:pPr>
    </w:p>
    <w:p w:rsidR="007F18FA" w:rsidRDefault="007F18FA" w:rsidP="00654B20">
      <w:pPr>
        <w:spacing w:line="480" w:lineRule="auto"/>
        <w:jc w:val="both"/>
        <w:rPr>
          <w:rFonts w:ascii="Times New Roman" w:hAnsi="Times New Roman" w:cs="Times New Roman"/>
          <w:sz w:val="24"/>
          <w:szCs w:val="24"/>
        </w:rPr>
      </w:pPr>
    </w:p>
    <w:p w:rsidR="008B0EB5" w:rsidRPr="00654B20" w:rsidRDefault="008B0EB5" w:rsidP="00654B20">
      <w:pPr>
        <w:spacing w:line="480" w:lineRule="auto"/>
        <w:jc w:val="both"/>
        <w:rPr>
          <w:rFonts w:ascii="Times New Roman" w:hAnsi="Times New Roman" w:cs="Times New Roman"/>
          <w:sz w:val="24"/>
          <w:szCs w:val="24"/>
        </w:rPr>
      </w:pPr>
    </w:p>
    <w:p w:rsidR="007A2C53" w:rsidRPr="00654B20" w:rsidRDefault="007F18FA" w:rsidP="00654B20">
      <w:pPr>
        <w:spacing w:line="480" w:lineRule="auto"/>
        <w:jc w:val="both"/>
        <w:rPr>
          <w:rFonts w:ascii="Times New Roman" w:hAnsi="Times New Roman" w:cs="Times New Roman"/>
          <w:b/>
          <w:bCs/>
          <w:sz w:val="24"/>
          <w:szCs w:val="24"/>
        </w:rPr>
      </w:pPr>
      <w:r w:rsidRPr="00654B20">
        <w:rPr>
          <w:rFonts w:ascii="Times New Roman" w:hAnsi="Times New Roman" w:cs="Times New Roman"/>
          <w:b/>
          <w:bCs/>
          <w:sz w:val="24"/>
          <w:szCs w:val="24"/>
        </w:rPr>
        <w:lastRenderedPageBreak/>
        <w:t>PENDAHULUAN</w:t>
      </w:r>
    </w:p>
    <w:p w:rsidR="008B0EB5" w:rsidRDefault="008D1531" w:rsidP="00654B20">
      <w:pPr>
        <w:spacing w:line="480" w:lineRule="auto"/>
        <w:jc w:val="both"/>
        <w:rPr>
          <w:rFonts w:ascii="Times New Roman" w:hAnsi="Times New Roman" w:cs="Times New Roman"/>
          <w:color w:val="000009"/>
          <w:sz w:val="24"/>
          <w:szCs w:val="24"/>
        </w:rPr>
      </w:pPr>
      <w:r w:rsidRPr="00654B20">
        <w:rPr>
          <w:rFonts w:ascii="Times New Roman" w:hAnsi="Times New Roman" w:cs="Times New Roman"/>
          <w:color w:val="000009"/>
          <w:sz w:val="24"/>
          <w:szCs w:val="24"/>
        </w:rPr>
        <w:tab/>
      </w:r>
      <w:r w:rsidR="007A2C53" w:rsidRPr="00654B20">
        <w:rPr>
          <w:rFonts w:ascii="Times New Roman" w:hAnsi="Times New Roman" w:cs="Times New Roman"/>
          <w:color w:val="000009"/>
          <w:sz w:val="24"/>
          <w:szCs w:val="24"/>
        </w:rPr>
        <w:t>Kecemasan</w:t>
      </w:r>
      <w:r w:rsidRPr="00654B20">
        <w:rPr>
          <w:rFonts w:ascii="Times New Roman" w:hAnsi="Times New Roman" w:cs="Times New Roman"/>
          <w:color w:val="000009"/>
          <w:sz w:val="24"/>
          <w:szCs w:val="24"/>
        </w:rPr>
        <w:t xml:space="preserve"> </w:t>
      </w:r>
      <w:r w:rsidR="007A2C53" w:rsidRPr="00654B20">
        <w:rPr>
          <w:rFonts w:ascii="Times New Roman" w:hAnsi="Times New Roman" w:cs="Times New Roman"/>
          <w:color w:val="000009"/>
          <w:sz w:val="24"/>
          <w:szCs w:val="24"/>
        </w:rPr>
        <w:t xml:space="preserve"> memiliki beberapa tipe salah satunya yakni gangguan </w:t>
      </w:r>
      <w:r w:rsidRPr="00654B20">
        <w:rPr>
          <w:rFonts w:ascii="Times New Roman" w:hAnsi="Times New Roman" w:cs="Times New Roman"/>
          <w:color w:val="000009"/>
          <w:sz w:val="24"/>
          <w:szCs w:val="24"/>
        </w:rPr>
        <w:t>ke</w:t>
      </w:r>
      <w:r w:rsidR="007A2C53" w:rsidRPr="00654B20">
        <w:rPr>
          <w:rFonts w:ascii="Times New Roman" w:hAnsi="Times New Roman" w:cs="Times New Roman"/>
          <w:color w:val="000009"/>
          <w:sz w:val="24"/>
          <w:szCs w:val="24"/>
        </w:rPr>
        <w:t>cemas</w:t>
      </w:r>
      <w:r w:rsidRPr="00654B20">
        <w:rPr>
          <w:rFonts w:ascii="Times New Roman" w:hAnsi="Times New Roman" w:cs="Times New Roman"/>
          <w:color w:val="000009"/>
          <w:sz w:val="24"/>
          <w:szCs w:val="24"/>
        </w:rPr>
        <w:t>an</w:t>
      </w:r>
      <w:r w:rsidR="007A2C53" w:rsidRPr="00654B20">
        <w:rPr>
          <w:rFonts w:ascii="Times New Roman" w:hAnsi="Times New Roman" w:cs="Times New Roman"/>
          <w:color w:val="000009"/>
          <w:sz w:val="24"/>
          <w:szCs w:val="24"/>
        </w:rPr>
        <w:t xml:space="preserve"> menyeluruh atau GAD</w:t>
      </w:r>
      <w:r w:rsidR="00232EA8" w:rsidRPr="00654B20">
        <w:rPr>
          <w:rFonts w:ascii="Times New Roman" w:hAnsi="Times New Roman" w:cs="Times New Roman"/>
          <w:color w:val="000009"/>
          <w:sz w:val="24"/>
          <w:szCs w:val="24"/>
        </w:rPr>
        <w:t xml:space="preserve"> (generalized anxiety disorder) sebagai</w:t>
      </w:r>
      <w:r w:rsidR="007A2C53" w:rsidRPr="00654B20">
        <w:rPr>
          <w:rFonts w:ascii="Times New Roman" w:hAnsi="Times New Roman" w:cs="Times New Roman"/>
          <w:b/>
          <w:bCs/>
          <w:sz w:val="24"/>
          <w:szCs w:val="24"/>
        </w:rPr>
        <w:t xml:space="preserve"> </w:t>
      </w:r>
      <w:r w:rsidR="00232EA8" w:rsidRPr="00654B20">
        <w:rPr>
          <w:rFonts w:ascii="Times New Roman" w:hAnsi="Times New Roman" w:cs="Times New Roman"/>
          <w:color w:val="000009"/>
          <w:sz w:val="24"/>
          <w:szCs w:val="24"/>
        </w:rPr>
        <w:t>a</w:t>
      </w:r>
      <w:r w:rsidR="007A2C53" w:rsidRPr="00654B20">
        <w:rPr>
          <w:rFonts w:ascii="Times New Roman" w:hAnsi="Times New Roman" w:cs="Times New Roman"/>
          <w:color w:val="000009"/>
          <w:sz w:val="24"/>
          <w:szCs w:val="24"/>
        </w:rPr>
        <w:t xml:space="preserve">alah satu tipe spesifik yang diakui oleh PPDGJ III dan DSM-V. GAD (generalized anxiety disorder) merupakan suatu gangguan kecemasan yang ditandai dengan perasaan cemas yang umum bahwa sesuatu yang buruk akan terjadi dengan timbulnya respon keterangsangan tubuh. GAD ditandai dengan kecemasan yang persisten yang tidak dipicu oleh suatu objek, situasi atau aktivitas yang spesifik, Freud menyebut GAD dengan istilah  “mengambang bebas”  </w:t>
      </w:r>
      <w:r w:rsidR="007A2C53" w:rsidRPr="00654B20">
        <w:rPr>
          <w:rFonts w:ascii="Times New Roman" w:hAnsi="Times New Roman" w:cs="Times New Roman"/>
          <w:i/>
          <w:color w:val="000009"/>
          <w:sz w:val="24"/>
          <w:szCs w:val="24"/>
        </w:rPr>
        <w:t>(free floating)</w:t>
      </w:r>
      <w:r w:rsidR="007A2C53" w:rsidRPr="00654B20">
        <w:rPr>
          <w:rFonts w:ascii="Times New Roman" w:hAnsi="Times New Roman" w:cs="Times New Roman"/>
          <w:color w:val="000009"/>
          <w:sz w:val="24"/>
          <w:szCs w:val="24"/>
        </w:rPr>
        <w:t>. GAD merupakan suatu gangguan yang stabil, muncul pada pertengahan remaja sampai pertengahan umur dua puluhan tahun dan kemudian berlangsung sepanjang hidup  (Rapee dalam Nevid, dkk, 2005).</w:t>
      </w:r>
    </w:p>
    <w:p w:rsidR="00BF1012" w:rsidRPr="00654B20" w:rsidRDefault="008D1531" w:rsidP="00654B20">
      <w:pPr>
        <w:spacing w:line="480" w:lineRule="auto"/>
        <w:jc w:val="both"/>
        <w:rPr>
          <w:rFonts w:ascii="Times New Roman" w:hAnsi="Times New Roman" w:cs="Times New Roman"/>
          <w:color w:val="000009"/>
          <w:sz w:val="24"/>
          <w:szCs w:val="24"/>
        </w:rPr>
      </w:pPr>
      <w:r w:rsidRPr="00654B20">
        <w:rPr>
          <w:rFonts w:ascii="Times New Roman" w:hAnsi="Times New Roman" w:cs="Times New Roman"/>
          <w:color w:val="000009"/>
          <w:sz w:val="24"/>
          <w:szCs w:val="24"/>
        </w:rPr>
        <w:tab/>
      </w:r>
      <w:r w:rsidR="00EC03EB" w:rsidRPr="00654B20">
        <w:rPr>
          <w:rFonts w:ascii="Times New Roman" w:hAnsi="Times New Roman" w:cs="Times New Roman"/>
          <w:color w:val="000009"/>
          <w:sz w:val="24"/>
          <w:szCs w:val="24"/>
        </w:rPr>
        <w:t>Individu</w:t>
      </w:r>
      <w:r w:rsidR="007A2C53" w:rsidRPr="00654B20">
        <w:rPr>
          <w:rFonts w:ascii="Times New Roman" w:hAnsi="Times New Roman" w:cs="Times New Roman"/>
          <w:color w:val="000009"/>
          <w:sz w:val="24"/>
          <w:szCs w:val="24"/>
        </w:rPr>
        <w:t xml:space="preserve"> dengan GAD adalah pencemas yang kronis, mungkin mereka mencemaskan secara berlebihan keadaan hidup mereka, seperti keuangan, kesejahteraan anak-anak, dan hubungan sosial mereka. Ciri lain yang terkait adalah merasa tegang, waswas, atau khawatir, mudah lelah, mempunyai kesulitan berkonsentrasi atau menemukan bahwa pikirannya menjadi kosong, iritabilitas, ketegangan otot, dan adanya gangguan tidur, seperti sulit untuk tidur, untuk terus tidur, atau tidur yang gelisah dan kualitas tidur yang tidak memuaskan (Nevid, dkk, 2005). Meskipun GAD secara tipikal kurang intens dalam respon fisiologisnya dibandingkan dengan gangguan panik, distress emosional yang diasosiasikan dengan GAD cukup parah untuk menganggu kehidupan orang sehari-hari. GAD sering ada bersama dengan gangguan lain seperti depresi atau gangguan kecemasan lainnya seperti agoraphobia dan obsesif </w:t>
      </w:r>
      <w:r w:rsidR="00EC03EB" w:rsidRPr="00654B20">
        <w:rPr>
          <w:rFonts w:ascii="Times New Roman" w:hAnsi="Times New Roman" w:cs="Times New Roman"/>
          <w:color w:val="000009"/>
          <w:sz w:val="24"/>
          <w:szCs w:val="24"/>
        </w:rPr>
        <w:t>–</w:t>
      </w:r>
      <w:r w:rsidR="007A2C53" w:rsidRPr="00654B20">
        <w:rPr>
          <w:rFonts w:ascii="Times New Roman" w:hAnsi="Times New Roman" w:cs="Times New Roman"/>
          <w:color w:val="000009"/>
          <w:sz w:val="24"/>
          <w:szCs w:val="24"/>
        </w:rPr>
        <w:t xml:space="preserve"> kompulsif</w:t>
      </w:r>
      <w:r w:rsidR="00EC03EB" w:rsidRPr="00654B20">
        <w:rPr>
          <w:rFonts w:ascii="Times New Roman" w:hAnsi="Times New Roman" w:cs="Times New Roman"/>
          <w:color w:val="000009"/>
          <w:sz w:val="24"/>
          <w:szCs w:val="24"/>
        </w:rPr>
        <w:t>.</w:t>
      </w:r>
    </w:p>
    <w:p w:rsidR="008D1531" w:rsidRPr="00654B20" w:rsidRDefault="008D1531" w:rsidP="00654B20">
      <w:pPr>
        <w:spacing w:line="480" w:lineRule="auto"/>
        <w:jc w:val="both"/>
        <w:rPr>
          <w:rFonts w:ascii="Times New Roman" w:hAnsi="Times New Roman" w:cs="Times New Roman"/>
          <w:color w:val="000009"/>
          <w:sz w:val="24"/>
          <w:szCs w:val="24"/>
        </w:rPr>
      </w:pPr>
      <w:r w:rsidRPr="00654B20">
        <w:rPr>
          <w:rFonts w:ascii="Times New Roman" w:hAnsi="Times New Roman" w:cs="Times New Roman"/>
          <w:color w:val="000009"/>
          <w:sz w:val="24"/>
          <w:szCs w:val="24"/>
        </w:rPr>
        <w:t>Kriteria Diagnostik</w:t>
      </w:r>
      <w:r w:rsidR="00232EA8" w:rsidRPr="00654B20">
        <w:rPr>
          <w:rFonts w:ascii="Times New Roman" w:hAnsi="Times New Roman" w:cs="Times New Roman"/>
          <w:color w:val="000009"/>
          <w:sz w:val="24"/>
          <w:szCs w:val="24"/>
        </w:rPr>
        <w:t xml:space="preserve"> GAD </w:t>
      </w:r>
      <w:r w:rsidRPr="00654B20">
        <w:rPr>
          <w:rFonts w:ascii="Times New Roman" w:hAnsi="Times New Roman" w:cs="Times New Roman"/>
          <w:color w:val="000009"/>
          <w:sz w:val="24"/>
          <w:szCs w:val="24"/>
        </w:rPr>
        <w:t xml:space="preserve"> menurut DSM-V (300.02), sebagai berikut:</w:t>
      </w:r>
    </w:p>
    <w:p w:rsidR="008D1531"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 xml:space="preserve">Kecemasan atau kekhawatiran yang berlebihan yang timbul hampir setiap hari, sepanjang </w:t>
      </w:r>
      <w:r w:rsidRPr="00654B20">
        <w:rPr>
          <w:rFonts w:ascii="Times New Roman" w:hAnsi="Times New Roman" w:cs="Times New Roman"/>
          <w:color w:val="000009"/>
          <w:sz w:val="24"/>
          <w:szCs w:val="24"/>
          <w:lang w:val="id-ID"/>
        </w:rPr>
        <w:lastRenderedPageBreak/>
        <w:t>hari, terjadi sekurangnya 6 bulan, tentang sejumlah aktivitas atau kejadian (seperti pekerjaan atau aktivitas sekolah).</w:t>
      </w:r>
    </w:p>
    <w:p w:rsidR="008D1531"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Individu sulit untuk mengendalikan kecemasan dan kekhawatiran.</w:t>
      </w:r>
    </w:p>
    <w:p w:rsidR="008D1531"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Kecemasan diasosiasikan dengan 6 gejala berikut ini (dengan sekurang-kurangnya beberapa gejala lebih banyak terjadi dibandingkan tidak selama 6 bulan terakhir), yaitu kegelisahan, mudah lelah, sulit berkonsentrasi atau pikiran kosong, iritabilitas, ketegangan otot, dan gangguan tidur (sulit tidur, tidur gelisah atau tidak memuaskan).</w:t>
      </w:r>
    </w:p>
    <w:p w:rsidR="008D1531"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 xml:space="preserve">Kecemasan, kekhwatiran, atau gejala fisik menyebabkan distress atau terganggunya fungsi sosial, pekerjaan, dan fungsi penting lainnya. </w:t>
      </w:r>
    </w:p>
    <w:p w:rsidR="008D1531"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Gangguan tidak berasal dari zat yang memberikan efek pada fisiologis (memakai obat-obatan) atau kondisi medis lainnya (seperti hipertiroid).</w:t>
      </w:r>
    </w:p>
    <w:p w:rsidR="00654B20" w:rsidRPr="00654B20" w:rsidRDefault="008D1531" w:rsidP="00654B20">
      <w:pPr>
        <w:pStyle w:val="ListParagraph"/>
        <w:numPr>
          <w:ilvl w:val="0"/>
          <w:numId w:val="8"/>
        </w:numPr>
        <w:spacing w:line="480" w:lineRule="auto"/>
        <w:ind w:left="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Gangguan tidak dapat dijelaskan lebih baik oleh gangguan mental lainnya (seperti kecemasan dalam gangguan panik atau evaluasi negatif pada gangguan kecemasan sosial atau sosial fobia, kontaminasi atau obsesi lainnya pada gangguan obsesif-kompulsif, mengingat kejadian traumatik pada gangguan stress pasca traumatik, pertambahan berat badan pada anorexia nervosa, komplin fisik pada gangguan gejala somatik atau delusi pada gangguan schizophreniaor).</w:t>
      </w:r>
    </w:p>
    <w:p w:rsidR="009B6F23" w:rsidRPr="00654B20" w:rsidRDefault="00654B20" w:rsidP="00654B20">
      <w:pPr>
        <w:pStyle w:val="ListParagraph"/>
        <w:spacing w:line="480" w:lineRule="auto"/>
        <w:ind w:left="0" w:firstLine="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ab/>
      </w:r>
      <w:r w:rsidR="00232EA8" w:rsidRPr="00654B20">
        <w:rPr>
          <w:rFonts w:ascii="Times New Roman" w:hAnsi="Times New Roman" w:cs="Times New Roman"/>
          <w:color w:val="000009"/>
          <w:sz w:val="24"/>
          <w:szCs w:val="24"/>
          <w:lang w:val="id-ID"/>
        </w:rPr>
        <w:t>O</w:t>
      </w:r>
      <w:r w:rsidR="00BD0EDD" w:rsidRPr="00654B20">
        <w:rPr>
          <w:rFonts w:ascii="Times New Roman" w:hAnsi="Times New Roman" w:cs="Times New Roman"/>
          <w:color w:val="000009"/>
          <w:sz w:val="24"/>
          <w:szCs w:val="24"/>
        </w:rPr>
        <w:t>rang yang men</w:t>
      </w:r>
      <w:r w:rsidR="00BD0EDD" w:rsidRPr="00654B20">
        <w:rPr>
          <w:rFonts w:ascii="Times New Roman" w:hAnsi="Times New Roman" w:cs="Times New Roman"/>
          <w:color w:val="000009"/>
          <w:sz w:val="24"/>
          <w:szCs w:val="24"/>
          <w:lang w:val="id-ID"/>
        </w:rPr>
        <w:t xml:space="preserve">galami </w:t>
      </w:r>
      <w:r w:rsidR="00232EA8" w:rsidRPr="00654B20">
        <w:rPr>
          <w:rFonts w:ascii="Times New Roman" w:hAnsi="Times New Roman" w:cs="Times New Roman"/>
          <w:color w:val="000009"/>
          <w:sz w:val="24"/>
          <w:szCs w:val="24"/>
        </w:rPr>
        <w:t xml:space="preserve">(GAD) </w:t>
      </w:r>
      <w:proofErr w:type="spellStart"/>
      <w:r w:rsidR="00232EA8" w:rsidRPr="00654B20">
        <w:rPr>
          <w:rFonts w:ascii="Times New Roman" w:hAnsi="Times New Roman" w:cs="Times New Roman"/>
          <w:color w:val="000009"/>
          <w:sz w:val="24"/>
          <w:szCs w:val="24"/>
        </w:rPr>
        <w:t>adalah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gangguan</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disebabkan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oleh</w:t>
      </w:r>
      <w:proofErr w:type="spellEnd"/>
      <w:r w:rsidR="00232EA8" w:rsidRPr="00654B20">
        <w:rPr>
          <w:rFonts w:ascii="Times New Roman" w:hAnsi="Times New Roman" w:cs="Times New Roman"/>
          <w:color w:val="000009"/>
          <w:sz w:val="24"/>
          <w:szCs w:val="24"/>
        </w:rPr>
        <w:t xml:space="preserve"> proses-proses </w:t>
      </w:r>
      <w:proofErr w:type="spellStart"/>
      <w:r w:rsidR="00232EA8" w:rsidRPr="00654B20">
        <w:rPr>
          <w:rFonts w:ascii="Times New Roman" w:hAnsi="Times New Roman" w:cs="Times New Roman"/>
          <w:color w:val="000009"/>
          <w:sz w:val="24"/>
          <w:szCs w:val="24"/>
        </w:rPr>
        <w:t>berpikir</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menyimpang</w:t>
      </w:r>
      <w:proofErr w:type="spellEnd"/>
      <w:r w:rsidR="00232EA8" w:rsidRPr="00654B20">
        <w:rPr>
          <w:rFonts w:ascii="Times New Roman" w:hAnsi="Times New Roman" w:cs="Times New Roman"/>
          <w:color w:val="000009"/>
          <w:sz w:val="24"/>
          <w:szCs w:val="24"/>
        </w:rPr>
        <w:t xml:space="preserve">. </w:t>
      </w:r>
      <w:proofErr w:type="gramStart"/>
      <w:r w:rsidR="00232EA8" w:rsidRPr="00654B20">
        <w:rPr>
          <w:rFonts w:ascii="Times New Roman" w:hAnsi="Times New Roman" w:cs="Times New Roman"/>
          <w:color w:val="000009"/>
          <w:sz w:val="24"/>
          <w:szCs w:val="24"/>
        </w:rPr>
        <w:t xml:space="preserve">Orang-orang yang </w:t>
      </w:r>
      <w:proofErr w:type="spellStart"/>
      <w:r w:rsidR="00232EA8" w:rsidRPr="00654B20">
        <w:rPr>
          <w:rFonts w:ascii="Times New Roman" w:hAnsi="Times New Roman" w:cs="Times New Roman"/>
          <w:color w:val="000009"/>
          <w:sz w:val="24"/>
          <w:szCs w:val="24"/>
        </w:rPr>
        <w:t>menderita</w:t>
      </w:r>
      <w:proofErr w:type="spellEnd"/>
      <w:r w:rsidR="00232EA8" w:rsidRPr="00654B20">
        <w:rPr>
          <w:rFonts w:ascii="Times New Roman" w:hAnsi="Times New Roman" w:cs="Times New Roman"/>
          <w:color w:val="000009"/>
          <w:sz w:val="24"/>
          <w:szCs w:val="24"/>
        </w:rPr>
        <w:t xml:space="preserve"> GAD </w:t>
      </w:r>
      <w:proofErr w:type="spellStart"/>
      <w:r w:rsidR="00232EA8" w:rsidRPr="00654B20">
        <w:rPr>
          <w:rFonts w:ascii="Times New Roman" w:hAnsi="Times New Roman" w:cs="Times New Roman"/>
          <w:color w:val="000009"/>
          <w:sz w:val="24"/>
          <w:szCs w:val="24"/>
        </w:rPr>
        <w:t>sering</w:t>
      </w:r>
      <w:proofErr w:type="spellEnd"/>
      <w:r w:rsidR="00232EA8" w:rsidRPr="00654B20">
        <w:rPr>
          <w:rFonts w:ascii="Times New Roman" w:hAnsi="Times New Roman" w:cs="Times New Roman"/>
          <w:color w:val="000009"/>
          <w:sz w:val="24"/>
          <w:szCs w:val="24"/>
        </w:rPr>
        <w:t xml:space="preserve"> kali </w:t>
      </w:r>
      <w:proofErr w:type="spellStart"/>
      <w:r w:rsidR="00232EA8" w:rsidRPr="00654B20">
        <w:rPr>
          <w:rFonts w:ascii="Times New Roman" w:hAnsi="Times New Roman" w:cs="Times New Roman"/>
          <w:color w:val="000009"/>
          <w:sz w:val="24"/>
          <w:szCs w:val="24"/>
        </w:rPr>
        <w:t>salah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mempersepsikan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kejadian-kejadian</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biasa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seperti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menyeberang</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jalan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merupakan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w:t>
      </w:r>
      <w:r w:rsidR="00BD0EDD" w:rsidRPr="00654B20">
        <w:rPr>
          <w:rFonts w:ascii="Times New Roman" w:hAnsi="Times New Roman" w:cs="Times New Roman"/>
          <w:color w:val="000009"/>
          <w:sz w:val="24"/>
          <w:szCs w:val="24"/>
        </w:rPr>
        <w:t>suatu</w:t>
      </w:r>
      <w:proofErr w:type="spellEnd"/>
      <w:r w:rsidR="00BD0EDD" w:rsidRPr="00654B20">
        <w:rPr>
          <w:rFonts w:ascii="Times New Roman" w:hAnsi="Times New Roman" w:cs="Times New Roman"/>
          <w:color w:val="000009"/>
          <w:sz w:val="24"/>
          <w:szCs w:val="24"/>
        </w:rPr>
        <w:t xml:space="preserve"> </w:t>
      </w:r>
      <w:proofErr w:type="spellStart"/>
      <w:r w:rsidR="00BD0EDD" w:rsidRPr="00654B20">
        <w:rPr>
          <w:rFonts w:ascii="Times New Roman" w:hAnsi="Times New Roman" w:cs="Times New Roman"/>
          <w:color w:val="000009"/>
          <w:sz w:val="24"/>
          <w:szCs w:val="24"/>
        </w:rPr>
        <w:t>hal</w:t>
      </w:r>
      <w:proofErr w:type="spellEnd"/>
      <w:r w:rsidR="00BD0EDD" w:rsidRPr="00654B20">
        <w:rPr>
          <w:rFonts w:ascii="Times New Roman" w:hAnsi="Times New Roman" w:cs="Times New Roman"/>
          <w:color w:val="000009"/>
          <w:sz w:val="24"/>
          <w:szCs w:val="24"/>
        </w:rPr>
        <w:t xml:space="preserve"> yang </w:t>
      </w:r>
      <w:proofErr w:type="spellStart"/>
      <w:r w:rsidR="00BD0EDD" w:rsidRPr="00654B20">
        <w:rPr>
          <w:rFonts w:ascii="Times New Roman" w:hAnsi="Times New Roman" w:cs="Times New Roman"/>
          <w:color w:val="000009"/>
          <w:sz w:val="24"/>
          <w:szCs w:val="24"/>
        </w:rPr>
        <w:t>mengancam</w:t>
      </w:r>
      <w:proofErr w:type="spellEnd"/>
      <w:r w:rsidR="00BD0EDD" w:rsidRPr="00654B20">
        <w:rPr>
          <w:rFonts w:ascii="Times New Roman" w:hAnsi="Times New Roman" w:cs="Times New Roman"/>
          <w:color w:val="000009"/>
          <w:sz w:val="24"/>
          <w:szCs w:val="24"/>
        </w:rPr>
        <w:t xml:space="preserve"> </w:t>
      </w:r>
      <w:proofErr w:type="spellStart"/>
      <w:r w:rsidR="00BD0EDD" w:rsidRPr="00654B20">
        <w:rPr>
          <w:rFonts w:ascii="Times New Roman" w:hAnsi="Times New Roman" w:cs="Times New Roman"/>
          <w:color w:val="000009"/>
          <w:sz w:val="24"/>
          <w:szCs w:val="24"/>
        </w:rPr>
        <w:t>dan</w:t>
      </w:r>
      <w:proofErr w:type="spellEnd"/>
      <w:r w:rsidR="00BD0EDD" w:rsidRPr="00654B20">
        <w:rPr>
          <w:rFonts w:ascii="Times New Roman" w:hAnsi="Times New Roman" w:cs="Times New Roman"/>
          <w:color w:val="000009"/>
          <w:sz w:val="24"/>
          <w:szCs w:val="24"/>
        </w:rPr>
        <w:t xml:space="preserve"> </w:t>
      </w:r>
      <w:proofErr w:type="spellStart"/>
      <w:r w:rsidR="00BD0EDD" w:rsidRPr="00654B20">
        <w:rPr>
          <w:rFonts w:ascii="Times New Roman" w:hAnsi="Times New Roman" w:cs="Times New Roman"/>
          <w:color w:val="000009"/>
          <w:sz w:val="24"/>
          <w:szCs w:val="24"/>
        </w:rPr>
        <w:t>di</w:t>
      </w:r>
      <w:r w:rsidR="00232EA8" w:rsidRPr="00654B20">
        <w:rPr>
          <w:rFonts w:ascii="Times New Roman" w:hAnsi="Times New Roman" w:cs="Times New Roman"/>
          <w:color w:val="000009"/>
          <w:sz w:val="24"/>
          <w:szCs w:val="24"/>
        </w:rPr>
        <w:t>kognisi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mereka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terfokus</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pada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antisipasi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berbagai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bencana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pada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masa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mendatang</w:t>
      </w:r>
      <w:proofErr w:type="spellEnd"/>
      <w:r w:rsidR="00232EA8" w:rsidRPr="00654B20">
        <w:rPr>
          <w:rFonts w:ascii="Times New Roman" w:hAnsi="Times New Roman" w:cs="Times New Roman"/>
          <w:color w:val="000009"/>
          <w:sz w:val="24"/>
          <w:szCs w:val="24"/>
        </w:rPr>
        <w:t xml:space="preserve"> (Beck </w:t>
      </w:r>
      <w:proofErr w:type="spellStart"/>
      <w:r w:rsidR="00232EA8" w:rsidRPr="00654B20">
        <w:rPr>
          <w:rFonts w:ascii="Times New Roman" w:hAnsi="Times New Roman" w:cs="Times New Roman"/>
          <w:color w:val="000009"/>
          <w:sz w:val="24"/>
          <w:szCs w:val="24"/>
        </w:rPr>
        <w:t>dalam</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Navison</w:t>
      </w:r>
      <w:proofErr w:type="spellEnd"/>
      <w:r w:rsidR="00232EA8" w:rsidRPr="00654B20">
        <w:rPr>
          <w:rFonts w:ascii="Times New Roman" w:hAnsi="Times New Roman" w:cs="Times New Roman"/>
          <w:color w:val="000009"/>
          <w:sz w:val="24"/>
          <w:szCs w:val="24"/>
        </w:rPr>
        <w:t xml:space="preserve">, Neale, &amp; </w:t>
      </w:r>
      <w:proofErr w:type="spellStart"/>
      <w:r w:rsidR="00232EA8" w:rsidRPr="00654B20">
        <w:rPr>
          <w:rFonts w:ascii="Times New Roman" w:hAnsi="Times New Roman" w:cs="Times New Roman"/>
          <w:color w:val="000009"/>
          <w:sz w:val="24"/>
          <w:szCs w:val="24"/>
        </w:rPr>
        <w:t>Kring</w:t>
      </w:r>
      <w:proofErr w:type="spellEnd"/>
      <w:r w:rsidR="00232EA8" w:rsidRPr="00654B20">
        <w:rPr>
          <w:rFonts w:ascii="Times New Roman" w:hAnsi="Times New Roman" w:cs="Times New Roman"/>
          <w:color w:val="000009"/>
          <w:sz w:val="24"/>
          <w:szCs w:val="24"/>
        </w:rPr>
        <w:t>, 2004).</w:t>
      </w:r>
      <w:proofErr w:type="gramEnd"/>
      <w:r w:rsidR="00232EA8" w:rsidRPr="00654B20">
        <w:rPr>
          <w:rFonts w:ascii="Times New Roman" w:hAnsi="Times New Roman" w:cs="Times New Roman"/>
          <w:color w:val="000009"/>
          <w:sz w:val="24"/>
          <w:szCs w:val="24"/>
        </w:rPr>
        <w:t xml:space="preserve"> </w:t>
      </w:r>
      <w:proofErr w:type="spellStart"/>
      <w:proofErr w:type="gramStart"/>
      <w:r w:rsidR="00232EA8" w:rsidRPr="00654B20">
        <w:rPr>
          <w:rFonts w:ascii="Times New Roman" w:hAnsi="Times New Roman" w:cs="Times New Roman"/>
          <w:color w:val="000009"/>
          <w:sz w:val="24"/>
          <w:szCs w:val="24"/>
        </w:rPr>
        <w:t>Perhatian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para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pasien</w:t>
      </w:r>
      <w:proofErr w:type="spellEnd"/>
      <w:r w:rsidR="00232EA8" w:rsidRPr="00654B20">
        <w:rPr>
          <w:rFonts w:ascii="Times New Roman" w:hAnsi="Times New Roman" w:cs="Times New Roman"/>
          <w:color w:val="000009"/>
          <w:sz w:val="24"/>
          <w:szCs w:val="24"/>
        </w:rPr>
        <w:t xml:space="preserve"> GAD </w:t>
      </w:r>
      <w:proofErr w:type="spellStart"/>
      <w:r w:rsidR="00232EA8" w:rsidRPr="00654B20">
        <w:rPr>
          <w:rFonts w:ascii="Times New Roman" w:hAnsi="Times New Roman" w:cs="Times New Roman"/>
          <w:color w:val="000009"/>
          <w:sz w:val="24"/>
          <w:szCs w:val="24"/>
        </w:rPr>
        <w:t>mudah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terarah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pada</w:t>
      </w:r>
      <w:proofErr w:type="spellEnd"/>
      <w:r w:rsidR="00232EA8" w:rsidRPr="00654B20">
        <w:rPr>
          <w:rFonts w:ascii="Times New Roman" w:hAnsi="Times New Roman" w:cs="Times New Roman"/>
          <w:color w:val="000009"/>
          <w:sz w:val="24"/>
          <w:szCs w:val="24"/>
        </w:rPr>
        <w:t xml:space="preserve"> stimulus yang </w:t>
      </w:r>
      <w:proofErr w:type="spellStart"/>
      <w:r w:rsidR="00232EA8" w:rsidRPr="00654B20">
        <w:rPr>
          <w:rFonts w:ascii="Times New Roman" w:hAnsi="Times New Roman" w:cs="Times New Roman"/>
          <w:color w:val="000009"/>
          <w:sz w:val="24"/>
          <w:szCs w:val="24"/>
        </w:rPr>
        <w:t>mengancam</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Mogg</w:t>
      </w:r>
      <w:proofErr w:type="spellEnd"/>
      <w:r w:rsidR="00232EA8" w:rsidRPr="00654B20">
        <w:rPr>
          <w:rFonts w:ascii="Times New Roman" w:hAnsi="Times New Roman" w:cs="Times New Roman"/>
          <w:color w:val="000009"/>
          <w:sz w:val="24"/>
          <w:szCs w:val="24"/>
        </w:rPr>
        <w:t xml:space="preserve">, Millar, &amp; Bradley </w:t>
      </w:r>
      <w:proofErr w:type="spellStart"/>
      <w:r w:rsidR="00232EA8" w:rsidRPr="00654B20">
        <w:rPr>
          <w:rFonts w:ascii="Times New Roman" w:hAnsi="Times New Roman" w:cs="Times New Roman"/>
          <w:color w:val="000009"/>
          <w:sz w:val="24"/>
          <w:szCs w:val="24"/>
        </w:rPr>
        <w:t>dalam</w:t>
      </w:r>
      <w:proofErr w:type="spellEnd"/>
      <w:r w:rsidR="00232EA8" w:rsidRPr="00654B20">
        <w:rPr>
          <w:rFonts w:ascii="Times New Roman" w:hAnsi="Times New Roman" w:cs="Times New Roman"/>
          <w:color w:val="000009"/>
          <w:sz w:val="24"/>
          <w:szCs w:val="24"/>
        </w:rPr>
        <w:t xml:space="preserve"> Davison, </w:t>
      </w:r>
      <w:proofErr w:type="spellStart"/>
      <w:r w:rsidR="00232EA8" w:rsidRPr="00654B20">
        <w:rPr>
          <w:rFonts w:ascii="Times New Roman" w:hAnsi="Times New Roman" w:cs="Times New Roman"/>
          <w:color w:val="000009"/>
          <w:sz w:val="24"/>
          <w:szCs w:val="24"/>
        </w:rPr>
        <w:t>dkk</w:t>
      </w:r>
      <w:proofErr w:type="spellEnd"/>
      <w:r w:rsidR="00232EA8" w:rsidRPr="00654B20">
        <w:rPr>
          <w:rFonts w:ascii="Times New Roman" w:hAnsi="Times New Roman" w:cs="Times New Roman"/>
          <w:color w:val="000009"/>
          <w:sz w:val="24"/>
          <w:szCs w:val="24"/>
        </w:rPr>
        <w:t>, 2004).</w:t>
      </w:r>
      <w:proofErr w:type="gramEnd"/>
      <w:r w:rsidR="00232EA8" w:rsidRPr="00654B20">
        <w:rPr>
          <w:rFonts w:ascii="Times New Roman" w:hAnsi="Times New Roman" w:cs="Times New Roman"/>
          <w:color w:val="000009"/>
          <w:sz w:val="24"/>
          <w:szCs w:val="24"/>
        </w:rPr>
        <w:t xml:space="preserve"> </w:t>
      </w:r>
      <w:proofErr w:type="spellStart"/>
      <w:proofErr w:type="gramStart"/>
      <w:r w:rsidR="00232EA8" w:rsidRPr="00654B20">
        <w:rPr>
          <w:rFonts w:ascii="Times New Roman" w:hAnsi="Times New Roman" w:cs="Times New Roman"/>
          <w:color w:val="000009"/>
          <w:sz w:val="24"/>
          <w:szCs w:val="24"/>
        </w:rPr>
        <w:t>Terlebih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lagi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pasien</w:t>
      </w:r>
      <w:proofErr w:type="spellEnd"/>
      <w:r w:rsidR="00232EA8" w:rsidRPr="00654B20">
        <w:rPr>
          <w:rFonts w:ascii="Times New Roman" w:hAnsi="Times New Roman" w:cs="Times New Roman"/>
          <w:color w:val="000009"/>
          <w:sz w:val="24"/>
          <w:szCs w:val="24"/>
        </w:rPr>
        <w:t xml:space="preserve"> GAD </w:t>
      </w:r>
      <w:proofErr w:type="spellStart"/>
      <w:r w:rsidR="00232EA8" w:rsidRPr="00654B20">
        <w:rPr>
          <w:rFonts w:ascii="Times New Roman" w:hAnsi="Times New Roman" w:cs="Times New Roman"/>
          <w:color w:val="000009"/>
          <w:sz w:val="24"/>
          <w:szCs w:val="24"/>
        </w:rPr>
        <w:t>lebih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terpicu</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untuk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mengintrepetasi</w:t>
      </w:r>
      <w:proofErr w:type="spellEnd"/>
      <w:r w:rsidR="00232EA8" w:rsidRPr="00654B20">
        <w:rPr>
          <w:rFonts w:ascii="Times New Roman" w:hAnsi="Times New Roman" w:cs="Times New Roman"/>
          <w:color w:val="000009"/>
          <w:sz w:val="24"/>
          <w:szCs w:val="24"/>
        </w:rPr>
        <w:t xml:space="preserve"> stimulus yang </w:t>
      </w:r>
      <w:proofErr w:type="spellStart"/>
      <w:r w:rsidR="00232EA8" w:rsidRPr="00654B20">
        <w:rPr>
          <w:rFonts w:ascii="Times New Roman" w:hAnsi="Times New Roman" w:cs="Times New Roman"/>
          <w:color w:val="000009"/>
          <w:sz w:val="24"/>
          <w:szCs w:val="24"/>
        </w:rPr>
        <w:t>tidak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jelas</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sebagai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sesuatu</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mengancam</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untuk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menilai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berbagai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kejadian</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lastRenderedPageBreak/>
        <w:t>mengancam</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lebih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mungkin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terjadi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pada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mereka</w:t>
      </w:r>
      <w:proofErr w:type="spellEnd"/>
      <w:r w:rsidR="00232EA8" w:rsidRPr="00654B20">
        <w:rPr>
          <w:rFonts w:ascii="Times New Roman" w:hAnsi="Times New Roman" w:cs="Times New Roman"/>
          <w:color w:val="000009"/>
          <w:sz w:val="24"/>
          <w:szCs w:val="24"/>
        </w:rPr>
        <w:t xml:space="preserve"> (Butler &amp;Mathews </w:t>
      </w:r>
      <w:proofErr w:type="spellStart"/>
      <w:r w:rsidR="00232EA8" w:rsidRPr="00654B20">
        <w:rPr>
          <w:rFonts w:ascii="Times New Roman" w:hAnsi="Times New Roman" w:cs="Times New Roman"/>
          <w:color w:val="000009"/>
          <w:sz w:val="24"/>
          <w:szCs w:val="24"/>
        </w:rPr>
        <w:t>dalam</w:t>
      </w:r>
      <w:proofErr w:type="spellEnd"/>
      <w:r w:rsidR="00232EA8" w:rsidRPr="00654B20">
        <w:rPr>
          <w:rFonts w:ascii="Times New Roman" w:hAnsi="Times New Roman" w:cs="Times New Roman"/>
          <w:color w:val="000009"/>
          <w:sz w:val="24"/>
          <w:szCs w:val="24"/>
        </w:rPr>
        <w:t xml:space="preserve"> Davison, </w:t>
      </w:r>
      <w:proofErr w:type="spellStart"/>
      <w:r w:rsidR="00232EA8" w:rsidRPr="00654B20">
        <w:rPr>
          <w:rFonts w:ascii="Times New Roman" w:hAnsi="Times New Roman" w:cs="Times New Roman"/>
          <w:color w:val="000009"/>
          <w:sz w:val="24"/>
          <w:szCs w:val="24"/>
        </w:rPr>
        <w:t>dkk</w:t>
      </w:r>
      <w:proofErr w:type="spellEnd"/>
      <w:r w:rsidR="00232EA8" w:rsidRPr="00654B20">
        <w:rPr>
          <w:rFonts w:ascii="Times New Roman" w:hAnsi="Times New Roman" w:cs="Times New Roman"/>
          <w:color w:val="000009"/>
          <w:sz w:val="24"/>
          <w:szCs w:val="24"/>
        </w:rPr>
        <w:t>, 2004).</w:t>
      </w:r>
      <w:proofErr w:type="gramEnd"/>
      <w:r w:rsidR="00232EA8" w:rsidRPr="00654B20">
        <w:rPr>
          <w:rFonts w:ascii="Times New Roman" w:hAnsi="Times New Roman" w:cs="Times New Roman"/>
          <w:color w:val="000009"/>
          <w:sz w:val="24"/>
          <w:szCs w:val="24"/>
        </w:rPr>
        <w:t xml:space="preserve"> </w:t>
      </w:r>
      <w:proofErr w:type="spellStart"/>
      <w:proofErr w:type="gramStart"/>
      <w:r w:rsidR="00232EA8" w:rsidRPr="00654B20">
        <w:rPr>
          <w:rFonts w:ascii="Times New Roman" w:hAnsi="Times New Roman" w:cs="Times New Roman"/>
          <w:color w:val="000009"/>
          <w:sz w:val="24"/>
          <w:szCs w:val="24"/>
        </w:rPr>
        <w:t>Sensitivitas</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pasien</w:t>
      </w:r>
      <w:proofErr w:type="spellEnd"/>
      <w:r w:rsidR="00232EA8" w:rsidRPr="00654B20">
        <w:rPr>
          <w:rFonts w:ascii="Times New Roman" w:hAnsi="Times New Roman" w:cs="Times New Roman"/>
          <w:color w:val="000009"/>
          <w:sz w:val="24"/>
          <w:szCs w:val="24"/>
        </w:rPr>
        <w:t xml:space="preserve"> GAD yang </w:t>
      </w:r>
      <w:proofErr w:type="spellStart"/>
      <w:r w:rsidR="00232EA8" w:rsidRPr="00654B20">
        <w:rPr>
          <w:rFonts w:ascii="Times New Roman" w:hAnsi="Times New Roman" w:cs="Times New Roman"/>
          <w:color w:val="000009"/>
          <w:sz w:val="24"/>
          <w:szCs w:val="24"/>
        </w:rPr>
        <w:t>sangat</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tinggi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terhadap</w:t>
      </w:r>
      <w:proofErr w:type="spellEnd"/>
      <w:r w:rsidR="00232EA8" w:rsidRPr="00654B20">
        <w:rPr>
          <w:rFonts w:ascii="Times New Roman" w:hAnsi="Times New Roman" w:cs="Times New Roman"/>
          <w:color w:val="000009"/>
          <w:sz w:val="24"/>
          <w:szCs w:val="24"/>
        </w:rPr>
        <w:t xml:space="preserve"> stimulus yang </w:t>
      </w:r>
      <w:proofErr w:type="spellStart"/>
      <w:r w:rsidR="00232EA8" w:rsidRPr="00654B20">
        <w:rPr>
          <w:rFonts w:ascii="Times New Roman" w:hAnsi="Times New Roman" w:cs="Times New Roman"/>
          <w:color w:val="000009"/>
          <w:sz w:val="24"/>
          <w:szCs w:val="24"/>
        </w:rPr>
        <w:t>mengancam</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juga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muncul</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bila</w:t>
      </w:r>
      <w:proofErr w:type="spellEnd"/>
      <w:r w:rsidR="00232EA8" w:rsidRPr="00654B20">
        <w:rPr>
          <w:rFonts w:ascii="Times New Roman" w:hAnsi="Times New Roman" w:cs="Times New Roman"/>
          <w:color w:val="000009"/>
          <w:sz w:val="24"/>
          <w:szCs w:val="24"/>
        </w:rPr>
        <w:t xml:space="preserve"> stimulus </w:t>
      </w:r>
      <w:proofErr w:type="spellStart"/>
      <w:r w:rsidR="00232EA8" w:rsidRPr="00654B20">
        <w:rPr>
          <w:rFonts w:ascii="Times New Roman" w:hAnsi="Times New Roman" w:cs="Times New Roman"/>
          <w:color w:val="000009"/>
          <w:sz w:val="24"/>
          <w:szCs w:val="24"/>
        </w:rPr>
        <w:t>tersebut</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tidak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dapat</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diterima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secara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sadar</w:t>
      </w:r>
      <w:proofErr w:type="spellEnd"/>
      <w:r w:rsidR="00232EA8" w:rsidRPr="00654B20">
        <w:rPr>
          <w:rFonts w:ascii="Times New Roman" w:hAnsi="Times New Roman" w:cs="Times New Roman"/>
          <w:color w:val="000009"/>
          <w:sz w:val="24"/>
          <w:szCs w:val="24"/>
        </w:rPr>
        <w:t xml:space="preserve"> (Bradley </w:t>
      </w:r>
      <w:proofErr w:type="spellStart"/>
      <w:r w:rsidR="00232EA8" w:rsidRPr="00654B20">
        <w:rPr>
          <w:rFonts w:ascii="Times New Roman" w:hAnsi="Times New Roman" w:cs="Times New Roman"/>
          <w:color w:val="000009"/>
          <w:sz w:val="24"/>
          <w:szCs w:val="24"/>
        </w:rPr>
        <w:t>dkk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dalam</w:t>
      </w:r>
      <w:proofErr w:type="spellEnd"/>
      <w:r w:rsidR="00232EA8" w:rsidRPr="00654B20">
        <w:rPr>
          <w:rFonts w:ascii="Times New Roman" w:hAnsi="Times New Roman" w:cs="Times New Roman"/>
          <w:color w:val="000009"/>
          <w:sz w:val="24"/>
          <w:szCs w:val="24"/>
        </w:rPr>
        <w:t xml:space="preserve"> Davison, </w:t>
      </w:r>
      <w:proofErr w:type="spellStart"/>
      <w:r w:rsidR="00232EA8" w:rsidRPr="00654B20">
        <w:rPr>
          <w:rFonts w:ascii="Times New Roman" w:hAnsi="Times New Roman" w:cs="Times New Roman"/>
          <w:color w:val="000009"/>
          <w:sz w:val="24"/>
          <w:szCs w:val="24"/>
        </w:rPr>
        <w:t>dkk</w:t>
      </w:r>
      <w:proofErr w:type="spellEnd"/>
      <w:r w:rsidR="00232EA8" w:rsidRPr="00654B20">
        <w:rPr>
          <w:rFonts w:ascii="Times New Roman" w:hAnsi="Times New Roman" w:cs="Times New Roman"/>
          <w:color w:val="000009"/>
          <w:sz w:val="24"/>
          <w:szCs w:val="24"/>
        </w:rPr>
        <w:t>, 2004).</w:t>
      </w:r>
      <w:proofErr w:type="gramEnd"/>
    </w:p>
    <w:p w:rsidR="009B6F23" w:rsidRPr="00654B20" w:rsidRDefault="009B6F23" w:rsidP="00654B20">
      <w:pPr>
        <w:pStyle w:val="ListParagraph"/>
        <w:spacing w:line="480" w:lineRule="auto"/>
        <w:ind w:left="0" w:firstLine="0"/>
        <w:jc w:val="both"/>
        <w:rPr>
          <w:rFonts w:ascii="Times New Roman" w:hAnsi="Times New Roman" w:cs="Times New Roman"/>
          <w:color w:val="000009"/>
          <w:sz w:val="24"/>
          <w:szCs w:val="24"/>
          <w:lang w:val="id-ID"/>
        </w:rPr>
      </w:pPr>
      <w:r w:rsidRPr="00654B20">
        <w:rPr>
          <w:rFonts w:ascii="Times New Roman" w:hAnsi="Times New Roman" w:cs="Times New Roman"/>
          <w:color w:val="000009"/>
          <w:sz w:val="24"/>
          <w:szCs w:val="24"/>
          <w:lang w:val="id-ID"/>
        </w:rPr>
        <w:tab/>
      </w:r>
      <w:proofErr w:type="spellStart"/>
      <w:r w:rsidR="00232EA8" w:rsidRPr="00654B20">
        <w:rPr>
          <w:rFonts w:ascii="Times New Roman" w:hAnsi="Times New Roman" w:cs="Times New Roman"/>
          <w:color w:val="000009"/>
          <w:sz w:val="24"/>
          <w:szCs w:val="24"/>
        </w:rPr>
        <w:t>Pandangan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kognitif</w:t>
      </w:r>
      <w:proofErr w:type="spellEnd"/>
      <w:r w:rsidR="00232EA8" w:rsidRPr="00654B20">
        <w:rPr>
          <w:rFonts w:ascii="Times New Roman" w:hAnsi="Times New Roman" w:cs="Times New Roman"/>
          <w:color w:val="000009"/>
          <w:sz w:val="24"/>
          <w:szCs w:val="24"/>
        </w:rPr>
        <w:t xml:space="preserve"> </w:t>
      </w:r>
      <w:proofErr w:type="gramStart"/>
      <w:r w:rsidR="00232EA8" w:rsidRPr="00654B20">
        <w:rPr>
          <w:rFonts w:ascii="Times New Roman" w:hAnsi="Times New Roman" w:cs="Times New Roman"/>
          <w:color w:val="000009"/>
          <w:sz w:val="24"/>
          <w:szCs w:val="24"/>
        </w:rPr>
        <w:t>lain</w:t>
      </w:r>
      <w:proofErr w:type="gram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diajukan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oleh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Borkovec</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para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koleganya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bahwa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Borkovec</w:t>
      </w:r>
      <w:proofErr w:type="spellEnd"/>
      <w:r w:rsidR="00232EA8" w:rsidRPr="00654B20">
        <w:rPr>
          <w:rFonts w:ascii="Times New Roman" w:hAnsi="Times New Roman" w:cs="Times New Roman"/>
          <w:color w:val="000009"/>
          <w:sz w:val="24"/>
          <w:szCs w:val="24"/>
        </w:rPr>
        <w:t xml:space="preserve"> &amp; Newman </w:t>
      </w:r>
      <w:proofErr w:type="spellStart"/>
      <w:r w:rsidR="00232EA8" w:rsidRPr="00654B20">
        <w:rPr>
          <w:rFonts w:ascii="Times New Roman" w:hAnsi="Times New Roman" w:cs="Times New Roman"/>
          <w:color w:val="000009"/>
          <w:sz w:val="24"/>
          <w:szCs w:val="24"/>
        </w:rPr>
        <w:t>dalam</w:t>
      </w:r>
      <w:proofErr w:type="spellEnd"/>
      <w:r w:rsidR="00232EA8" w:rsidRPr="00654B20">
        <w:rPr>
          <w:rFonts w:ascii="Times New Roman" w:hAnsi="Times New Roman" w:cs="Times New Roman"/>
          <w:color w:val="000009"/>
          <w:sz w:val="24"/>
          <w:szCs w:val="24"/>
        </w:rPr>
        <w:t xml:space="preserve"> Davison, </w:t>
      </w:r>
      <w:proofErr w:type="spellStart"/>
      <w:r w:rsidR="00232EA8" w:rsidRPr="00654B20">
        <w:rPr>
          <w:rFonts w:ascii="Times New Roman" w:hAnsi="Times New Roman" w:cs="Times New Roman"/>
          <w:color w:val="000009"/>
          <w:sz w:val="24"/>
          <w:szCs w:val="24"/>
        </w:rPr>
        <w:t>dkk</w:t>
      </w:r>
      <w:proofErr w:type="spellEnd"/>
      <w:r w:rsidR="00232EA8" w:rsidRPr="00654B20">
        <w:rPr>
          <w:rFonts w:ascii="Times New Roman" w:hAnsi="Times New Roman" w:cs="Times New Roman"/>
          <w:color w:val="000009"/>
          <w:sz w:val="24"/>
          <w:szCs w:val="24"/>
        </w:rPr>
        <w:t xml:space="preserve">, 2004) </w:t>
      </w:r>
      <w:proofErr w:type="spellStart"/>
      <w:r w:rsidR="00232EA8" w:rsidRPr="00654B20">
        <w:rPr>
          <w:rFonts w:ascii="Times New Roman" w:hAnsi="Times New Roman" w:cs="Times New Roman"/>
          <w:color w:val="000009"/>
          <w:sz w:val="24"/>
          <w:szCs w:val="24"/>
        </w:rPr>
        <w:t>mereka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memfokuskan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pada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gejala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utama</w:t>
      </w:r>
      <w:proofErr w:type="spellEnd"/>
      <w:r w:rsidR="00232EA8" w:rsidRPr="00654B20">
        <w:rPr>
          <w:rFonts w:ascii="Times New Roman" w:hAnsi="Times New Roman" w:cs="Times New Roman"/>
          <w:color w:val="000009"/>
          <w:sz w:val="24"/>
          <w:szCs w:val="24"/>
        </w:rPr>
        <w:t xml:space="preserve"> GAD, </w:t>
      </w:r>
      <w:proofErr w:type="spellStart"/>
      <w:r w:rsidR="00232EA8" w:rsidRPr="00654B20">
        <w:rPr>
          <w:rFonts w:ascii="Times New Roman" w:hAnsi="Times New Roman" w:cs="Times New Roman"/>
          <w:color w:val="000009"/>
          <w:sz w:val="24"/>
          <w:szCs w:val="24"/>
        </w:rPr>
        <w:t>yaitu</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kekhawatiran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berdasarkan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perspektif</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hukuman</w:t>
      </w:r>
      <w:proofErr w:type="spellEnd"/>
      <w:r w:rsidR="00232EA8" w:rsidRPr="00654B20">
        <w:rPr>
          <w:rFonts w:ascii="Times New Roman" w:hAnsi="Times New Roman" w:cs="Times New Roman"/>
          <w:color w:val="000009"/>
          <w:sz w:val="24"/>
          <w:szCs w:val="24"/>
        </w:rPr>
        <w:t xml:space="preserve">. </w:t>
      </w:r>
      <w:proofErr w:type="spellStart"/>
      <w:proofErr w:type="gramStart"/>
      <w:r w:rsidR="00232EA8" w:rsidRPr="00654B20">
        <w:rPr>
          <w:rFonts w:ascii="Times New Roman" w:hAnsi="Times New Roman" w:cs="Times New Roman"/>
          <w:color w:val="000009"/>
          <w:sz w:val="24"/>
          <w:szCs w:val="24"/>
        </w:rPr>
        <w:t>Seseorang</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mungkin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bertanya-tanya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mengapa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ada</w:t>
      </w:r>
      <w:proofErr w:type="spellEnd"/>
      <w:r w:rsidR="00232EA8" w:rsidRPr="00654B20">
        <w:rPr>
          <w:rFonts w:ascii="Times New Roman" w:hAnsi="Times New Roman" w:cs="Times New Roman"/>
          <w:color w:val="000009"/>
          <w:sz w:val="24"/>
          <w:szCs w:val="24"/>
        </w:rPr>
        <w:t xml:space="preserve"> orang yang </w:t>
      </w:r>
      <w:proofErr w:type="spellStart"/>
      <w:r w:rsidR="00232EA8" w:rsidRPr="00654B20">
        <w:rPr>
          <w:rFonts w:ascii="Times New Roman" w:hAnsi="Times New Roman" w:cs="Times New Roman"/>
          <w:color w:val="000009"/>
          <w:sz w:val="24"/>
          <w:szCs w:val="24"/>
        </w:rPr>
        <w:t>sering</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merasa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khawatir</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karena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kekhawatiran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dianggap</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sebagai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kondisi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negatif</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seharusnya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tidak</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mendorong</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pengulangan</w:t>
      </w:r>
      <w:proofErr w:type="spellEnd"/>
      <w:r w:rsidR="00232EA8" w:rsidRPr="00654B20">
        <w:rPr>
          <w:rFonts w:ascii="Times New Roman" w:hAnsi="Times New Roman" w:cs="Times New Roman"/>
          <w:color w:val="000009"/>
          <w:sz w:val="24"/>
          <w:szCs w:val="24"/>
        </w:rPr>
        <w:t>.</w:t>
      </w:r>
      <w:proofErr w:type="gram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Borkovec</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para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koleganya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mengumpulkan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bukti-bukti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bahwa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kekhawatiran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sebenarnya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merupakan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penguatan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negatif</w:t>
      </w:r>
      <w:proofErr w:type="spellEnd"/>
      <w:r w:rsidR="00232EA8" w:rsidRPr="00654B20">
        <w:rPr>
          <w:rFonts w:ascii="Times New Roman" w:hAnsi="Times New Roman" w:cs="Times New Roman"/>
          <w:color w:val="000009"/>
          <w:sz w:val="24"/>
          <w:szCs w:val="24"/>
        </w:rPr>
        <w:t xml:space="preserve">; </w:t>
      </w:r>
      <w:proofErr w:type="spellStart"/>
      <w:proofErr w:type="gramStart"/>
      <w:r w:rsidR="00232EA8" w:rsidRPr="00654B20">
        <w:rPr>
          <w:rFonts w:ascii="Times New Roman" w:hAnsi="Times New Roman" w:cs="Times New Roman"/>
          <w:color w:val="000009"/>
          <w:sz w:val="24"/>
          <w:szCs w:val="24"/>
        </w:rPr>
        <w:t>ia</w:t>
      </w:r>
      <w:proofErr w:type="spellEnd"/>
      <w:proofErr w:type="gram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mengalihkan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pasien</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dari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berbagai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emosi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negatif</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sehingga</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diperkuat</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oleh</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hasil</w:t>
      </w:r>
      <w:proofErr w:type="spellEnd"/>
      <w:r w:rsidR="00232EA8" w:rsidRPr="00654B20">
        <w:rPr>
          <w:rFonts w:ascii="Times New Roman" w:hAnsi="Times New Roman" w:cs="Times New Roman"/>
          <w:color w:val="000009"/>
          <w:sz w:val="24"/>
          <w:szCs w:val="24"/>
        </w:rPr>
        <w:t xml:space="preserve"> yang </w:t>
      </w:r>
      <w:proofErr w:type="spellStart"/>
      <w:r w:rsidR="00232EA8" w:rsidRPr="00654B20">
        <w:rPr>
          <w:rFonts w:ascii="Times New Roman" w:hAnsi="Times New Roman" w:cs="Times New Roman"/>
          <w:color w:val="000009"/>
          <w:sz w:val="24"/>
          <w:szCs w:val="24"/>
        </w:rPr>
        <w:t>positif</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bagi</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individu</w:t>
      </w:r>
      <w:proofErr w:type="spellEnd"/>
      <w:r w:rsidR="00232EA8" w:rsidRPr="00654B20">
        <w:rPr>
          <w:rFonts w:ascii="Times New Roman" w:hAnsi="Times New Roman" w:cs="Times New Roman"/>
          <w:color w:val="000009"/>
          <w:sz w:val="24"/>
          <w:szCs w:val="24"/>
        </w:rPr>
        <w:t xml:space="preserve"> </w:t>
      </w:r>
      <w:proofErr w:type="spellStart"/>
      <w:r w:rsidR="00232EA8" w:rsidRPr="00654B20">
        <w:rPr>
          <w:rFonts w:ascii="Times New Roman" w:hAnsi="Times New Roman" w:cs="Times New Roman"/>
          <w:color w:val="000009"/>
          <w:sz w:val="24"/>
          <w:szCs w:val="24"/>
        </w:rPr>
        <w:t>terkait</w:t>
      </w:r>
      <w:proofErr w:type="spellEnd"/>
      <w:r w:rsidR="00232EA8" w:rsidRPr="00654B20">
        <w:rPr>
          <w:rFonts w:ascii="Times New Roman" w:hAnsi="Times New Roman" w:cs="Times New Roman"/>
          <w:color w:val="000009"/>
          <w:sz w:val="24"/>
          <w:szCs w:val="24"/>
          <w:lang w:val="id-ID"/>
        </w:rPr>
        <w:t>.</w:t>
      </w:r>
      <w:r w:rsidRPr="00654B20">
        <w:rPr>
          <w:rFonts w:ascii="Times New Roman" w:hAnsi="Times New Roman" w:cs="Times New Roman"/>
          <w:color w:val="000009"/>
          <w:sz w:val="24"/>
          <w:szCs w:val="24"/>
          <w:lang w:val="id-ID"/>
        </w:rPr>
        <w:tab/>
      </w:r>
    </w:p>
    <w:p w:rsidR="008D1531" w:rsidRPr="008B0EB5" w:rsidRDefault="009B6F23" w:rsidP="008B0EB5">
      <w:pPr>
        <w:spacing w:line="480" w:lineRule="auto"/>
        <w:jc w:val="both"/>
        <w:rPr>
          <w:rFonts w:ascii="Times New Roman" w:eastAsia="Palatino Linotype" w:hAnsi="Times New Roman" w:cs="Times New Roman"/>
          <w:i/>
          <w:sz w:val="24"/>
          <w:szCs w:val="24"/>
        </w:rPr>
      </w:pPr>
      <w:r w:rsidRPr="00654B20">
        <w:rPr>
          <w:rFonts w:ascii="Times New Roman" w:hAnsi="Times New Roman" w:cs="Times New Roman"/>
          <w:color w:val="000009"/>
          <w:sz w:val="24"/>
          <w:szCs w:val="24"/>
        </w:rPr>
        <w:tab/>
      </w:r>
      <w:r w:rsidR="00030F98" w:rsidRPr="00654B20">
        <w:rPr>
          <w:rFonts w:ascii="Times New Roman" w:hAnsi="Times New Roman" w:cs="Times New Roman"/>
          <w:color w:val="000009"/>
          <w:sz w:val="24"/>
          <w:szCs w:val="24"/>
        </w:rPr>
        <w:tab/>
      </w:r>
      <w:proofErr w:type="spellStart"/>
      <w:r w:rsidR="008D1531" w:rsidRPr="00654B20">
        <w:rPr>
          <w:rFonts w:ascii="Times New Roman" w:hAnsi="Times New Roman" w:cs="Times New Roman"/>
          <w:color w:val="000009"/>
          <w:sz w:val="24"/>
          <w:szCs w:val="24"/>
        </w:rPr>
        <w:t>Bukan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suatu</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hal</w:t>
      </w:r>
      <w:proofErr w:type="spellEnd"/>
      <w:r w:rsidR="008D1531" w:rsidRPr="00654B20">
        <w:rPr>
          <w:rFonts w:ascii="Times New Roman" w:hAnsi="Times New Roman" w:cs="Times New Roman"/>
          <w:color w:val="000009"/>
          <w:sz w:val="24"/>
          <w:szCs w:val="24"/>
        </w:rPr>
        <w:t xml:space="preserve"> yang </w:t>
      </w:r>
      <w:proofErr w:type="spellStart"/>
      <w:r w:rsidR="008D1531" w:rsidRPr="00654B20">
        <w:rPr>
          <w:rFonts w:ascii="Times New Roman" w:hAnsi="Times New Roman" w:cs="Times New Roman"/>
          <w:color w:val="000009"/>
          <w:sz w:val="24"/>
          <w:szCs w:val="24"/>
        </w:rPr>
        <w:t>mengejutkan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teknik-teknik</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kognitif</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juga</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digunakan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dalam</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penanganan</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kekhawatiran</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kronis</w:t>
      </w:r>
      <w:proofErr w:type="spellEnd"/>
      <w:r w:rsidR="00654B20" w:rsidRPr="00654B20">
        <w:rPr>
          <w:rFonts w:ascii="Times New Roman" w:hAnsi="Times New Roman" w:cs="Times New Roman"/>
          <w:color w:val="000009"/>
          <w:sz w:val="24"/>
          <w:szCs w:val="24"/>
        </w:rPr>
        <w:t xml:space="preserve"> yang </w:t>
      </w:r>
      <w:proofErr w:type="spellStart"/>
      <w:r w:rsidR="00654B20" w:rsidRPr="00654B20">
        <w:rPr>
          <w:rFonts w:ascii="Times New Roman" w:hAnsi="Times New Roman" w:cs="Times New Roman"/>
          <w:color w:val="000009"/>
          <w:sz w:val="24"/>
          <w:szCs w:val="24"/>
        </w:rPr>
        <w:t>merupakan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komponen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utama</w:t>
      </w:r>
      <w:proofErr w:type="spellEnd"/>
      <w:r w:rsidR="008D1531" w:rsidRPr="00654B20">
        <w:rPr>
          <w:rFonts w:ascii="Times New Roman" w:hAnsi="Times New Roman" w:cs="Times New Roman"/>
          <w:color w:val="000009"/>
          <w:sz w:val="24"/>
          <w:szCs w:val="24"/>
        </w:rPr>
        <w:t xml:space="preserve"> </w:t>
      </w:r>
      <w:r w:rsidR="00654B20" w:rsidRPr="00654B20">
        <w:rPr>
          <w:rFonts w:ascii="Times New Roman" w:hAnsi="Times New Roman" w:cs="Times New Roman"/>
          <w:color w:val="000009"/>
          <w:sz w:val="24"/>
          <w:szCs w:val="24"/>
        </w:rPr>
        <w:t xml:space="preserve">dari penderita </w:t>
      </w:r>
      <w:r w:rsidR="008D1531" w:rsidRPr="00654B20">
        <w:rPr>
          <w:rFonts w:ascii="Times New Roman" w:hAnsi="Times New Roman" w:cs="Times New Roman"/>
          <w:color w:val="000009"/>
          <w:sz w:val="24"/>
          <w:szCs w:val="24"/>
        </w:rPr>
        <w:t>GAD. Kekhawatiran merupakan kejadian kognitif yang memikirkan tentang berbagai kemungkinan yang menak</w:t>
      </w:r>
      <w:r w:rsidR="00654B20" w:rsidRPr="00654B20">
        <w:rPr>
          <w:rFonts w:ascii="Times New Roman" w:hAnsi="Times New Roman" w:cs="Times New Roman"/>
          <w:color w:val="000009"/>
          <w:sz w:val="24"/>
          <w:szCs w:val="24"/>
        </w:rPr>
        <w:t xml:space="preserve">utkan. </w:t>
      </w:r>
      <w:proofErr w:type="spellStart"/>
      <w:r w:rsidR="00654B20" w:rsidRPr="00654B20">
        <w:rPr>
          <w:rFonts w:ascii="Times New Roman" w:hAnsi="Times New Roman" w:cs="Times New Roman"/>
          <w:color w:val="000009"/>
          <w:sz w:val="24"/>
          <w:szCs w:val="24"/>
        </w:rPr>
        <w:t>Pendekatan</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Borkovec</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a.l</w:t>
      </w:r>
      <w:proofErr w:type="spellEnd"/>
      <w:r w:rsidR="00654B20" w:rsidRPr="00654B20">
        <w:rPr>
          <w:rFonts w:ascii="Times New Roman" w:hAnsi="Times New Roman" w:cs="Times New Roman"/>
          <w:color w:val="000009"/>
          <w:sz w:val="24"/>
          <w:szCs w:val="24"/>
        </w:rPr>
        <w:t xml:space="preserve"> </w:t>
      </w:r>
      <w:proofErr w:type="spellStart"/>
      <w:r w:rsidR="00654B20" w:rsidRPr="00654B20">
        <w:rPr>
          <w:rFonts w:ascii="Times New Roman" w:hAnsi="Times New Roman" w:cs="Times New Roman"/>
          <w:color w:val="000009"/>
          <w:sz w:val="24"/>
          <w:szCs w:val="24"/>
        </w:rPr>
        <w:t>Borkovec</w:t>
      </w:r>
      <w:proofErr w:type="spellEnd"/>
      <w:r w:rsidR="00654B20" w:rsidRPr="00654B20">
        <w:rPr>
          <w:rFonts w:ascii="Times New Roman" w:hAnsi="Times New Roman" w:cs="Times New Roman"/>
          <w:color w:val="000009"/>
          <w:sz w:val="24"/>
          <w:szCs w:val="24"/>
        </w:rPr>
        <w:t xml:space="preserve"> &amp; Costello </w:t>
      </w:r>
      <w:proofErr w:type="spellStart"/>
      <w:r w:rsidR="00654B20" w:rsidRPr="00654B20">
        <w:rPr>
          <w:rFonts w:ascii="Times New Roman" w:hAnsi="Times New Roman" w:cs="Times New Roman"/>
          <w:color w:val="000009"/>
          <w:sz w:val="24"/>
          <w:szCs w:val="24"/>
        </w:rPr>
        <w:t>dalam</w:t>
      </w:r>
      <w:proofErr w:type="spellEnd"/>
      <w:r w:rsidR="00654B20" w:rsidRPr="00654B20">
        <w:rPr>
          <w:rFonts w:ascii="Times New Roman" w:hAnsi="Times New Roman" w:cs="Times New Roman"/>
          <w:color w:val="000009"/>
          <w:sz w:val="24"/>
          <w:szCs w:val="24"/>
        </w:rPr>
        <w:t xml:space="preserve"> Davison, </w:t>
      </w:r>
      <w:proofErr w:type="spellStart"/>
      <w:r w:rsidR="00654B20" w:rsidRPr="00654B20">
        <w:rPr>
          <w:rFonts w:ascii="Times New Roman" w:hAnsi="Times New Roman" w:cs="Times New Roman"/>
          <w:color w:val="000009"/>
          <w:sz w:val="24"/>
          <w:szCs w:val="24"/>
        </w:rPr>
        <w:t>dkk</w:t>
      </w:r>
      <w:proofErr w:type="spellEnd"/>
      <w:r w:rsidR="00654B20" w:rsidRPr="00654B20">
        <w:rPr>
          <w:rFonts w:ascii="Times New Roman" w:hAnsi="Times New Roman" w:cs="Times New Roman"/>
          <w:color w:val="000009"/>
          <w:sz w:val="24"/>
          <w:szCs w:val="24"/>
        </w:rPr>
        <w:t xml:space="preserve">, 2004) </w:t>
      </w:r>
      <w:proofErr w:type="spellStart"/>
      <w:r w:rsidR="008D1531" w:rsidRPr="00654B20">
        <w:rPr>
          <w:rFonts w:ascii="Times New Roman" w:hAnsi="Times New Roman" w:cs="Times New Roman"/>
          <w:color w:val="000009"/>
          <w:sz w:val="24"/>
          <w:szCs w:val="24"/>
        </w:rPr>
        <w:t>mengombinasikan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berbagai</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elemen</w:t>
      </w:r>
      <w:proofErr w:type="spellEnd"/>
      <w:r w:rsidR="008D1531" w:rsidRPr="00654B20">
        <w:rPr>
          <w:rFonts w:ascii="Times New Roman" w:hAnsi="Times New Roman" w:cs="Times New Roman"/>
          <w:color w:val="000009"/>
          <w:sz w:val="24"/>
          <w:szCs w:val="24"/>
        </w:rPr>
        <w:t xml:space="preserve"> </w:t>
      </w:r>
      <w:r w:rsidR="00654B20" w:rsidRPr="00654B20">
        <w:rPr>
          <w:rFonts w:ascii="Times New Roman" w:hAnsi="Times New Roman" w:cs="Times New Roman"/>
          <w:color w:val="000009"/>
          <w:sz w:val="24"/>
          <w:szCs w:val="24"/>
        </w:rPr>
        <w:t xml:space="preserve">yakni </w:t>
      </w:r>
      <w:proofErr w:type="spellStart"/>
      <w:r w:rsidR="008D1531" w:rsidRPr="00654B20">
        <w:rPr>
          <w:rFonts w:ascii="Times New Roman" w:hAnsi="Times New Roman" w:cs="Times New Roman"/>
          <w:color w:val="000009"/>
          <w:sz w:val="24"/>
          <w:szCs w:val="24"/>
        </w:rPr>
        <w:t>Wolpe</w:t>
      </w:r>
      <w:proofErr w:type="spellEnd"/>
      <w:r w:rsidR="008D1531" w:rsidRPr="00654B20">
        <w:rPr>
          <w:rFonts w:ascii="Times New Roman" w:hAnsi="Times New Roman" w:cs="Times New Roman"/>
          <w:color w:val="000009"/>
          <w:sz w:val="24"/>
          <w:szCs w:val="24"/>
        </w:rPr>
        <w:t xml:space="preserve"> Dan Beck </w:t>
      </w:r>
      <w:proofErr w:type="spellStart"/>
      <w:r w:rsidR="008D1531" w:rsidRPr="00654B20">
        <w:rPr>
          <w:rFonts w:ascii="Times New Roman" w:hAnsi="Times New Roman" w:cs="Times New Roman"/>
          <w:color w:val="000009"/>
          <w:sz w:val="24"/>
          <w:szCs w:val="24"/>
        </w:rPr>
        <w:t>mendorong</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pemaparan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bertingkat</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terhadap</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berbagai</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situasi</w:t>
      </w:r>
      <w:proofErr w:type="spellEnd"/>
      <w:r w:rsidR="008D1531" w:rsidRPr="00654B20">
        <w:rPr>
          <w:rFonts w:ascii="Times New Roman" w:hAnsi="Times New Roman" w:cs="Times New Roman"/>
          <w:color w:val="000009"/>
          <w:sz w:val="24"/>
          <w:szCs w:val="24"/>
        </w:rPr>
        <w:t xml:space="preserve"> yang </w:t>
      </w:r>
      <w:proofErr w:type="spellStart"/>
      <w:r w:rsidR="008D1531" w:rsidRPr="00654B20">
        <w:rPr>
          <w:rFonts w:ascii="Times New Roman" w:hAnsi="Times New Roman" w:cs="Times New Roman"/>
          <w:color w:val="000009"/>
          <w:sz w:val="24"/>
          <w:szCs w:val="24"/>
        </w:rPr>
        <w:t>menyebabkan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kekhawatiran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seiring</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pasien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mencoba</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menerapkan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keterampilan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relaksasi</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dan</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analisis</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logis</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terhadap</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berbagai</w:t>
      </w:r>
      <w:proofErr w:type="spellEnd"/>
      <w:r w:rsidR="008D1531" w:rsidRPr="00654B20">
        <w:rPr>
          <w:rFonts w:ascii="Times New Roman" w:hAnsi="Times New Roman" w:cs="Times New Roman"/>
          <w:color w:val="000009"/>
          <w:sz w:val="24"/>
          <w:szCs w:val="24"/>
        </w:rPr>
        <w:t xml:space="preserve"> </w:t>
      </w:r>
      <w:proofErr w:type="spellStart"/>
      <w:r w:rsidR="008D1531" w:rsidRPr="00654B20">
        <w:rPr>
          <w:rFonts w:ascii="Times New Roman" w:hAnsi="Times New Roman" w:cs="Times New Roman"/>
          <w:color w:val="000009"/>
          <w:sz w:val="24"/>
          <w:szCs w:val="24"/>
        </w:rPr>
        <w:t>hal</w:t>
      </w:r>
      <w:proofErr w:type="spellEnd"/>
      <w:r w:rsidR="008D1531" w:rsidRPr="00654B20">
        <w:rPr>
          <w:rFonts w:ascii="Times New Roman" w:hAnsi="Times New Roman" w:cs="Times New Roman"/>
          <w:color w:val="000009"/>
          <w:sz w:val="24"/>
          <w:szCs w:val="24"/>
        </w:rPr>
        <w:t xml:space="preserve">. </w:t>
      </w:r>
      <w:r w:rsidR="00654B20" w:rsidRPr="00654B20">
        <w:rPr>
          <w:rFonts w:ascii="Times New Roman" w:hAnsi="Times New Roman" w:cs="Times New Roman"/>
          <w:color w:val="000009"/>
          <w:sz w:val="24"/>
          <w:szCs w:val="24"/>
        </w:rPr>
        <w:t xml:space="preserve">Salah satu teknik kognitif yang bertujuan menyasar persefektif klien adalah Teknik Biblioterapi, dimana teknik ini memiliki beberapa tujuan yakni </w:t>
      </w:r>
      <w:r w:rsidR="00654B20" w:rsidRPr="00654B20">
        <w:rPr>
          <w:rFonts w:ascii="Times New Roman" w:eastAsia="Palatino Linotype" w:hAnsi="Times New Roman" w:cs="Times New Roman"/>
          <w:sz w:val="24"/>
          <w:szCs w:val="24"/>
        </w:rPr>
        <w:t>adalah memberikan informasi tentang masalah, memberikan insight</w:t>
      </w:r>
      <w:r w:rsidR="00654B20" w:rsidRPr="00654B20">
        <w:rPr>
          <w:rFonts w:ascii="Times New Roman" w:eastAsia="Times New Roman" w:hAnsi="Times New Roman" w:cs="Times New Roman"/>
          <w:sz w:val="24"/>
          <w:szCs w:val="24"/>
        </w:rPr>
        <w:t xml:space="preserve"> </w:t>
      </w:r>
      <w:r w:rsidR="00654B20" w:rsidRPr="00654B20">
        <w:rPr>
          <w:rFonts w:ascii="Times New Roman" w:eastAsia="Palatino Linotype" w:hAnsi="Times New Roman" w:cs="Times New Roman"/>
          <w:sz w:val="24"/>
          <w:szCs w:val="24"/>
        </w:rPr>
        <w:t>tentang</w:t>
      </w:r>
      <w:r w:rsidR="00654B20" w:rsidRPr="00654B20">
        <w:rPr>
          <w:rFonts w:ascii="Times New Roman" w:eastAsia="Times New Roman" w:hAnsi="Times New Roman" w:cs="Times New Roman"/>
          <w:sz w:val="24"/>
          <w:szCs w:val="24"/>
        </w:rPr>
        <w:t xml:space="preserve"> </w:t>
      </w:r>
      <w:r w:rsidR="00654B20" w:rsidRPr="00654B20">
        <w:rPr>
          <w:rFonts w:ascii="Times New Roman" w:eastAsia="Palatino Linotype" w:hAnsi="Times New Roman" w:cs="Times New Roman"/>
          <w:sz w:val="24"/>
          <w:szCs w:val="24"/>
        </w:rPr>
        <w:t>masalah,</w:t>
      </w:r>
      <w:r w:rsidR="00654B20" w:rsidRPr="00654B20">
        <w:rPr>
          <w:rFonts w:ascii="Times New Roman" w:eastAsia="Times New Roman" w:hAnsi="Times New Roman" w:cs="Times New Roman"/>
          <w:sz w:val="24"/>
          <w:szCs w:val="24"/>
        </w:rPr>
        <w:t xml:space="preserve"> </w:t>
      </w:r>
      <w:r w:rsidR="00654B20" w:rsidRPr="00654B20">
        <w:rPr>
          <w:rFonts w:ascii="Times New Roman" w:eastAsia="Palatino Linotype" w:hAnsi="Times New Roman" w:cs="Times New Roman"/>
          <w:sz w:val="24"/>
          <w:szCs w:val="24"/>
        </w:rPr>
        <w:t>menstimulasi diskusi tentang masalah, mengkomunikasikan nilai-nilai dan sikap-sikap baru, menciptakan suatu kesadaran (awareness) bahwa orang lain berhasil mengatasi masalah yang mirip, dan memberikan solusi atas permasalahan (Baruth &amp; Burggraf, 1984; Griffin, 1984</w:t>
      </w:r>
      <w:r w:rsidR="008B0EB5">
        <w:rPr>
          <w:rFonts w:ascii="Times New Roman" w:eastAsia="Palatino Linotype" w:hAnsi="Times New Roman" w:cs="Times New Roman"/>
          <w:sz w:val="24"/>
          <w:szCs w:val="24"/>
        </w:rPr>
        <w:t>; dan Pardeck &amp; Pardeck, 1984)</w:t>
      </w:r>
    </w:p>
    <w:p w:rsidR="00BF1012" w:rsidRPr="008B0EB5" w:rsidRDefault="007F18FA" w:rsidP="008B0EB5">
      <w:pPr>
        <w:spacing w:line="480" w:lineRule="auto"/>
        <w:rPr>
          <w:rFonts w:ascii="Times New Roman" w:hAnsi="Times New Roman" w:cs="Times New Roman"/>
          <w:b/>
          <w:sz w:val="24"/>
          <w:szCs w:val="24"/>
        </w:rPr>
      </w:pPr>
      <w:r w:rsidRPr="00EA6302">
        <w:rPr>
          <w:rFonts w:ascii="Times New Roman" w:hAnsi="Times New Roman" w:cs="Times New Roman"/>
          <w:b/>
          <w:sz w:val="24"/>
          <w:szCs w:val="24"/>
        </w:rPr>
        <w:lastRenderedPageBreak/>
        <w:t>METODE PENELITIAN</w:t>
      </w:r>
    </w:p>
    <w:p w:rsidR="00654B20" w:rsidRDefault="00952EB8" w:rsidP="00EA6302">
      <w:pPr>
        <w:spacing w:after="0" w:line="480" w:lineRule="auto"/>
        <w:jc w:val="both"/>
        <w:rPr>
          <w:rFonts w:ascii="Times New Roman" w:hAnsi="Times New Roman" w:cs="Times New Roman"/>
          <w:sz w:val="24"/>
          <w:szCs w:val="24"/>
        </w:rPr>
      </w:pPr>
      <w:r w:rsidRPr="00EA6302">
        <w:rPr>
          <w:rFonts w:ascii="Times New Roman" w:hAnsi="Times New Roman" w:cs="Times New Roman"/>
          <w:sz w:val="24"/>
          <w:szCs w:val="24"/>
        </w:rPr>
        <w:t xml:space="preserve">Penelitian ini merupakan penelitian yang menggunakan metode studi kasus </w:t>
      </w:r>
      <w:r w:rsidRPr="00EA6302">
        <w:rPr>
          <w:rFonts w:ascii="Times New Roman" w:hAnsi="Times New Roman" w:cs="Times New Roman"/>
          <w:i/>
          <w:sz w:val="24"/>
          <w:szCs w:val="24"/>
        </w:rPr>
        <w:t>(case study).</w:t>
      </w:r>
      <w:r w:rsidRPr="00EA6302">
        <w:rPr>
          <w:rFonts w:ascii="Times New Roman" w:hAnsi="Times New Roman" w:cs="Times New Roman"/>
          <w:sz w:val="24"/>
          <w:szCs w:val="24"/>
        </w:rPr>
        <w:t xml:space="preserve">  Metode studi kasus sering menjadi basis untuk perkembangan teknik-teknik terapi  khusus serta hipotesa tentang sif</w:t>
      </w:r>
      <w:r w:rsidR="003C0EB1" w:rsidRPr="00EA6302">
        <w:rPr>
          <w:rFonts w:ascii="Times New Roman" w:hAnsi="Times New Roman" w:cs="Times New Roman"/>
          <w:sz w:val="24"/>
          <w:szCs w:val="24"/>
        </w:rPr>
        <w:t>at gangguan klinis (Kazdin, 2000</w:t>
      </w:r>
      <w:r w:rsidRPr="00EA6302">
        <w:rPr>
          <w:rFonts w:ascii="Times New Roman" w:hAnsi="Times New Roman" w:cs="Times New Roman"/>
          <w:sz w:val="24"/>
          <w:szCs w:val="24"/>
        </w:rPr>
        <w:t>).  Studi kasus  adalah  laporan atau narasi oleh terapis tentang penanganan terhadap seorang klien tunggal  meskipun laporan itu bisa saja tentang keluarga atau kelompok.  Dalam penelitian ini  jenis studi kasus  (</w:t>
      </w:r>
      <w:r w:rsidRPr="00EA6302">
        <w:rPr>
          <w:rFonts w:ascii="Times New Roman" w:hAnsi="Times New Roman" w:cs="Times New Roman"/>
          <w:i/>
          <w:sz w:val="24"/>
          <w:szCs w:val="24"/>
        </w:rPr>
        <w:t>case study</w:t>
      </w:r>
      <w:r w:rsidRPr="00EA6302">
        <w:rPr>
          <w:rFonts w:ascii="Times New Roman" w:hAnsi="Times New Roman" w:cs="Times New Roman"/>
          <w:sz w:val="24"/>
          <w:szCs w:val="24"/>
        </w:rPr>
        <w:t xml:space="preserve">)  yang digunakan adalah  </w:t>
      </w:r>
      <w:r w:rsidRPr="00EA6302">
        <w:rPr>
          <w:rFonts w:ascii="Times New Roman" w:hAnsi="Times New Roman" w:cs="Times New Roman"/>
          <w:i/>
          <w:sz w:val="24"/>
          <w:szCs w:val="24"/>
        </w:rPr>
        <w:t>systematic case study</w:t>
      </w:r>
      <w:r w:rsidRPr="00EA6302">
        <w:rPr>
          <w:rFonts w:ascii="Times New Roman" w:hAnsi="Times New Roman" w:cs="Times New Roman"/>
          <w:sz w:val="24"/>
          <w:szCs w:val="24"/>
        </w:rPr>
        <w:t xml:space="preserve">.  Pada  </w:t>
      </w:r>
      <w:r w:rsidRPr="00EA6302">
        <w:rPr>
          <w:rFonts w:ascii="Times New Roman" w:hAnsi="Times New Roman" w:cs="Times New Roman"/>
          <w:i/>
          <w:sz w:val="24"/>
          <w:szCs w:val="24"/>
        </w:rPr>
        <w:t xml:space="preserve">systematic case study </w:t>
      </w:r>
      <w:r w:rsidRPr="00EA6302">
        <w:rPr>
          <w:rFonts w:ascii="Times New Roman" w:hAnsi="Times New Roman" w:cs="Times New Roman"/>
          <w:sz w:val="24"/>
          <w:szCs w:val="24"/>
        </w:rPr>
        <w:t xml:space="preserve"> ini, ada beberapa hal yang harus diperhatikan, yaitu perubahan  subyek, proses dari perlakuan yang diberikan, dan proses perubahan subyek (Barker, 2001).</w:t>
      </w:r>
    </w:p>
    <w:p w:rsidR="00654B20" w:rsidRDefault="00654B20" w:rsidP="001E2B5D">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52EB8" w:rsidRPr="00EA6302">
        <w:rPr>
          <w:rFonts w:ascii="Times New Roman" w:hAnsi="Times New Roman" w:cs="Times New Roman"/>
          <w:sz w:val="24"/>
          <w:szCs w:val="24"/>
        </w:rPr>
        <w:t xml:space="preserve">Subyek penelitian yaitu perempuan dewasa yang mengalami kecemasan menyeluruh atau </w:t>
      </w:r>
      <w:r w:rsidR="00952EB8" w:rsidRPr="00EA6302">
        <w:rPr>
          <w:rFonts w:ascii="Times New Roman" w:hAnsi="Times New Roman" w:cs="Times New Roman"/>
          <w:i/>
          <w:sz w:val="24"/>
          <w:szCs w:val="24"/>
        </w:rPr>
        <w:t>general anxiety disorder</w:t>
      </w:r>
      <w:r w:rsidR="00952EB8" w:rsidRPr="00EA6302">
        <w:rPr>
          <w:rFonts w:ascii="Times New Roman" w:hAnsi="Times New Roman" w:cs="Times New Roman"/>
          <w:sz w:val="24"/>
          <w:szCs w:val="24"/>
        </w:rPr>
        <w:t xml:space="preserve"> ( GAD ) berjumlah 1 orang, yang memenuhi kriteria yakni: (1) Memiliki diagnosa </w:t>
      </w:r>
      <w:r w:rsidR="00952EB8" w:rsidRPr="00EA6302">
        <w:rPr>
          <w:rFonts w:ascii="Times New Roman" w:hAnsi="Times New Roman" w:cs="Times New Roman"/>
          <w:i/>
          <w:sz w:val="24"/>
          <w:szCs w:val="24"/>
        </w:rPr>
        <w:t>general anxiety disorder</w:t>
      </w:r>
      <w:r w:rsidR="00952EB8" w:rsidRPr="00EA6302">
        <w:rPr>
          <w:rFonts w:ascii="Times New Roman" w:hAnsi="Times New Roman" w:cs="Times New Roman"/>
          <w:sz w:val="24"/>
          <w:szCs w:val="24"/>
        </w:rPr>
        <w:t xml:space="preserve"> ( GAD ) oleh psikiater (2) Perempuan dengan usia dewasa. (3) Mengalami gangguan terhadap hubungan sosial dan adanya pemikiran negatif  (4) Bersedia menjadi subyek penelitian.  Pengambilan subyek menggunakan teknik  </w:t>
      </w:r>
      <w:r w:rsidR="00952EB8" w:rsidRPr="00EA6302">
        <w:rPr>
          <w:rFonts w:ascii="Times New Roman" w:hAnsi="Times New Roman" w:cs="Times New Roman"/>
          <w:i/>
          <w:sz w:val="24"/>
          <w:szCs w:val="24"/>
        </w:rPr>
        <w:t>purposive sampling</w:t>
      </w:r>
      <w:r w:rsidR="00952EB8" w:rsidRPr="00EA6302">
        <w:rPr>
          <w:rFonts w:ascii="Times New Roman" w:hAnsi="Times New Roman" w:cs="Times New Roman"/>
          <w:sz w:val="24"/>
          <w:szCs w:val="24"/>
        </w:rPr>
        <w:t xml:space="preserve">  yang merupakan pemilihan sampel sesuai dengan yang dikehendaki (Latipun, 2008).  </w:t>
      </w:r>
    </w:p>
    <w:p w:rsidR="008B0EB5" w:rsidRDefault="00654B20" w:rsidP="00EA63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952EB8" w:rsidRPr="00EA6302">
        <w:rPr>
          <w:rFonts w:ascii="Times New Roman" w:hAnsi="Times New Roman" w:cs="Times New Roman"/>
          <w:sz w:val="24"/>
          <w:szCs w:val="24"/>
        </w:rPr>
        <w:t xml:space="preserve">Instrumen dalam penelitian ini adalah laporan observasi peneliti, wawancara, dokumentasi dan asesmen psikologi menggunakan alat tes CFIT untuk </w:t>
      </w:r>
      <w:r w:rsidR="00952EB8" w:rsidRPr="00EA6302">
        <w:rPr>
          <w:rFonts w:ascii="Times New Roman" w:hAnsi="Times New Roman" w:cs="Times New Roman"/>
          <w:sz w:val="24"/>
          <w:szCs w:val="24"/>
          <w:lang w:eastAsia="id-ID"/>
        </w:rPr>
        <w:t xml:space="preserve">mengetahui taraf intelegensi </w:t>
      </w:r>
      <w:r w:rsidR="00952EB8" w:rsidRPr="00EA6302">
        <w:rPr>
          <w:rFonts w:ascii="Times New Roman" w:hAnsi="Times New Roman" w:cs="Times New Roman"/>
          <w:sz w:val="24"/>
          <w:szCs w:val="24"/>
        </w:rPr>
        <w:t xml:space="preserve">CAQ </w:t>
      </w:r>
      <w:r w:rsidR="00952EB8" w:rsidRPr="00EA6302">
        <w:rPr>
          <w:rFonts w:ascii="Times New Roman" w:hAnsi="Times New Roman" w:cs="Times New Roman"/>
          <w:sz w:val="24"/>
          <w:szCs w:val="24"/>
          <w:lang w:eastAsia="id-ID"/>
        </w:rPr>
        <w:t>Untuk mengetahui aspek dasar struktur kepribadian klien</w:t>
      </w:r>
      <w:r w:rsidR="00952EB8" w:rsidRPr="00EA6302">
        <w:rPr>
          <w:rFonts w:ascii="Times New Roman" w:hAnsi="Times New Roman" w:cs="Times New Roman"/>
          <w:sz w:val="24"/>
          <w:szCs w:val="24"/>
        </w:rPr>
        <w:t xml:space="preserve"> dan instrumen tes psikologi lainnya yakni Grafis ( Baum, DAP dan HTP ) untuk </w:t>
      </w:r>
      <w:r w:rsidR="00952EB8" w:rsidRPr="00EA6302">
        <w:rPr>
          <w:rFonts w:ascii="Times New Roman" w:hAnsi="Times New Roman" w:cs="Times New Roman"/>
          <w:sz w:val="24"/>
          <w:szCs w:val="24"/>
          <w:lang w:eastAsia="id-ID"/>
        </w:rPr>
        <w:t>Mengidentifikasi stuktur kepribadian klien serta mengetahui indikasi gejala klinis pada klien</w:t>
      </w:r>
      <w:r w:rsidR="00B13252" w:rsidRPr="00EA6302">
        <w:rPr>
          <w:rFonts w:ascii="Times New Roman" w:hAnsi="Times New Roman" w:cs="Times New Roman"/>
          <w:sz w:val="24"/>
          <w:szCs w:val="24"/>
        </w:rPr>
        <w:t xml:space="preserve">. Instrumen untuk mengetahui dan mengindentfikasi tingkat kecemasan klien menggunakan  Skala HARS ( </w:t>
      </w:r>
      <w:r w:rsidR="00B13252" w:rsidRPr="00EA6302">
        <w:rPr>
          <w:rFonts w:ascii="Times New Roman" w:hAnsi="Times New Roman" w:cs="Times New Roman"/>
          <w:i/>
          <w:sz w:val="24"/>
          <w:szCs w:val="24"/>
        </w:rPr>
        <w:t xml:space="preserve">Hamilton Rating Scale For Anxiety )  </w:t>
      </w:r>
      <w:r w:rsidR="00952EB8" w:rsidRPr="00EA6302">
        <w:rPr>
          <w:rFonts w:ascii="Times New Roman" w:hAnsi="Times New Roman" w:cs="Times New Roman"/>
          <w:sz w:val="24"/>
          <w:szCs w:val="24"/>
          <w:lang w:eastAsia="id-ID"/>
        </w:rPr>
        <w:t xml:space="preserve">. </w:t>
      </w:r>
      <w:r w:rsidR="00952EB8" w:rsidRPr="00EA6302">
        <w:rPr>
          <w:rFonts w:ascii="Times New Roman" w:hAnsi="Times New Roman" w:cs="Times New Roman"/>
          <w:sz w:val="24"/>
          <w:szCs w:val="24"/>
        </w:rPr>
        <w:t>Analisa terkait dengan aktivitas klien secara progress positif secara pemikiran dan perilaku</w:t>
      </w:r>
      <w:r w:rsidR="00952EB8" w:rsidRPr="00EA6302">
        <w:rPr>
          <w:rFonts w:ascii="Times New Roman" w:hAnsi="Times New Roman" w:cs="Times New Roman"/>
          <w:i/>
          <w:sz w:val="24"/>
          <w:szCs w:val="24"/>
        </w:rPr>
        <w:t xml:space="preserve"> </w:t>
      </w:r>
      <w:r w:rsidR="00952EB8" w:rsidRPr="00EA6302">
        <w:rPr>
          <w:rFonts w:ascii="Times New Roman" w:hAnsi="Times New Roman" w:cs="Times New Roman"/>
          <w:sz w:val="24"/>
          <w:szCs w:val="24"/>
        </w:rPr>
        <w:t xml:space="preserve">sebagai bentuk monitoring efektivitas Biblioterapi dapat </w:t>
      </w:r>
      <w:r w:rsidR="00952EB8" w:rsidRPr="00EA6302">
        <w:rPr>
          <w:rFonts w:ascii="Times New Roman" w:hAnsi="Times New Roman" w:cs="Times New Roman"/>
          <w:sz w:val="24"/>
          <w:szCs w:val="24"/>
        </w:rPr>
        <w:lastRenderedPageBreak/>
        <w:t xml:space="preserve">diamati dari tabel monitoring peneliti dan laporan keluarga klien seperti anak maupun suami klien. </w:t>
      </w:r>
    </w:p>
    <w:p w:rsidR="001E2B5D" w:rsidRPr="008B0EB5" w:rsidRDefault="008B0EB5" w:rsidP="00EA63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B13252" w:rsidRPr="00EA6302">
        <w:rPr>
          <w:rFonts w:ascii="Times New Roman" w:hAnsi="Times New Roman" w:cs="Times New Roman"/>
          <w:sz w:val="24"/>
          <w:szCs w:val="24"/>
        </w:rPr>
        <w:t>Secara sederhana, bibliotherapy didefinisikan sebagai penggunaan buku untuk membantu orang mengatasi masalahnya</w:t>
      </w:r>
      <w:r w:rsidR="00B13252" w:rsidRPr="00EA6302">
        <w:rPr>
          <w:rFonts w:ascii="Times New Roman" w:eastAsia="Palatino Linotype" w:hAnsi="Times New Roman" w:cs="Times New Roman"/>
          <w:sz w:val="24"/>
          <w:szCs w:val="24"/>
        </w:rPr>
        <w:t>. Tujuan utama intervensi bibliotherapy pada klien BQ adalah memberikan informasi tentang masalah, memberikan insight</w:t>
      </w:r>
      <w:r w:rsidR="00B13252" w:rsidRPr="00EA6302">
        <w:rPr>
          <w:rFonts w:ascii="Times New Roman" w:eastAsia="Times New Roman" w:hAnsi="Times New Roman" w:cs="Times New Roman"/>
          <w:sz w:val="24"/>
          <w:szCs w:val="24"/>
        </w:rPr>
        <w:t xml:space="preserve"> </w:t>
      </w:r>
      <w:r w:rsidR="00B13252" w:rsidRPr="00EA6302">
        <w:rPr>
          <w:rFonts w:ascii="Times New Roman" w:eastAsia="Palatino Linotype" w:hAnsi="Times New Roman" w:cs="Times New Roman"/>
          <w:sz w:val="24"/>
          <w:szCs w:val="24"/>
        </w:rPr>
        <w:t>tentang</w:t>
      </w:r>
      <w:r w:rsidR="00B13252" w:rsidRPr="00EA6302">
        <w:rPr>
          <w:rFonts w:ascii="Times New Roman" w:eastAsia="Times New Roman" w:hAnsi="Times New Roman" w:cs="Times New Roman"/>
          <w:sz w:val="24"/>
          <w:szCs w:val="24"/>
        </w:rPr>
        <w:t xml:space="preserve"> </w:t>
      </w:r>
      <w:r w:rsidR="00B13252" w:rsidRPr="00EA6302">
        <w:rPr>
          <w:rFonts w:ascii="Times New Roman" w:eastAsia="Palatino Linotype" w:hAnsi="Times New Roman" w:cs="Times New Roman"/>
          <w:sz w:val="24"/>
          <w:szCs w:val="24"/>
        </w:rPr>
        <w:t>masalah,</w:t>
      </w:r>
      <w:r w:rsidR="00B13252" w:rsidRPr="00EA6302">
        <w:rPr>
          <w:rFonts w:ascii="Times New Roman" w:eastAsia="Times New Roman" w:hAnsi="Times New Roman" w:cs="Times New Roman"/>
          <w:sz w:val="24"/>
          <w:szCs w:val="24"/>
        </w:rPr>
        <w:t xml:space="preserve"> </w:t>
      </w:r>
      <w:r w:rsidR="00B13252" w:rsidRPr="00EA6302">
        <w:rPr>
          <w:rFonts w:ascii="Times New Roman" w:eastAsia="Palatino Linotype" w:hAnsi="Times New Roman" w:cs="Times New Roman"/>
          <w:sz w:val="24"/>
          <w:szCs w:val="24"/>
        </w:rPr>
        <w:t xml:space="preserve">menstimulasi diskusi tentang masalah, mengkomunikasikan nilai-nilai dan sikap-sikap baru, menciptakan suatu kesadaran </w:t>
      </w:r>
      <w:r w:rsidR="00B13252" w:rsidRPr="00EA6302">
        <w:rPr>
          <w:rFonts w:ascii="Times New Roman" w:eastAsia="Palatino Linotype" w:hAnsi="Times New Roman" w:cs="Times New Roman"/>
          <w:i/>
          <w:sz w:val="24"/>
          <w:szCs w:val="24"/>
        </w:rPr>
        <w:t xml:space="preserve">(awareness) </w:t>
      </w:r>
      <w:r w:rsidR="00B13252" w:rsidRPr="00EA6302">
        <w:rPr>
          <w:rFonts w:ascii="Times New Roman" w:eastAsia="Palatino Linotype" w:hAnsi="Times New Roman" w:cs="Times New Roman"/>
          <w:sz w:val="24"/>
          <w:szCs w:val="24"/>
        </w:rPr>
        <w:t>bahwa orang lain berhasil mengatasi masalah yang mirip, dan memberikan solusi atas permasalahan yang dirasakan oleh klien.</w:t>
      </w:r>
      <w:r w:rsidR="00952EB8" w:rsidRPr="00EA6302">
        <w:rPr>
          <w:rFonts w:ascii="Times New Roman" w:hAnsi="Times New Roman" w:cs="Times New Roman"/>
          <w:sz w:val="24"/>
          <w:szCs w:val="24"/>
        </w:rPr>
        <w:t xml:space="preserve"> Intervensi yang dilakukan terdiri dari 20 hingga 60 menit dalam satu sesi, dengan frekuensi dua kali dalam</w:t>
      </w:r>
      <w:r w:rsidR="00952EB8" w:rsidRPr="00EA6302">
        <w:rPr>
          <w:rFonts w:ascii="Times New Roman" w:hAnsi="Times New Roman" w:cs="Times New Roman"/>
          <w:spacing w:val="-31"/>
          <w:sz w:val="24"/>
          <w:szCs w:val="24"/>
        </w:rPr>
        <w:t xml:space="preserve"> </w:t>
      </w:r>
      <w:r w:rsidR="00952EB8" w:rsidRPr="00EA6302">
        <w:rPr>
          <w:rFonts w:ascii="Times New Roman" w:hAnsi="Times New Roman" w:cs="Times New Roman"/>
          <w:sz w:val="24"/>
          <w:szCs w:val="24"/>
        </w:rPr>
        <w:t xml:space="preserve">seminggu. Adapun prosedur dari intervensi </w:t>
      </w:r>
      <w:r w:rsidR="00B13252" w:rsidRPr="00EA6302">
        <w:rPr>
          <w:rFonts w:ascii="Times New Roman" w:hAnsi="Times New Roman" w:cs="Times New Roman"/>
          <w:sz w:val="24"/>
          <w:szCs w:val="24"/>
        </w:rPr>
        <w:t>“ Biblioterapi</w:t>
      </w:r>
      <w:r w:rsidR="00952EB8" w:rsidRPr="00EA6302">
        <w:rPr>
          <w:rFonts w:ascii="Times New Roman" w:hAnsi="Times New Roman" w:cs="Times New Roman"/>
          <w:sz w:val="24"/>
          <w:szCs w:val="24"/>
        </w:rPr>
        <w:t>” adalah sebagai berikut</w:t>
      </w:r>
      <w:r w:rsidR="001E2B5D">
        <w:rPr>
          <w:rFonts w:ascii="Times New Roman" w:hAnsi="Times New Roman" w:cs="Times New Roman"/>
          <w:sz w:val="24"/>
          <w:szCs w:val="24"/>
        </w:rPr>
        <w:t xml:space="preserve"> </w:t>
      </w:r>
      <w:r w:rsidR="00952EB8" w:rsidRPr="00EA6302">
        <w:rPr>
          <w:rFonts w:ascii="Times New Roman" w:hAnsi="Times New Roman" w:cs="Times New Roman"/>
          <w:sz w:val="24"/>
          <w:szCs w:val="24"/>
        </w:rPr>
        <w:t>:</w:t>
      </w:r>
    </w:p>
    <w:p w:rsidR="00952EB8" w:rsidRPr="00EA6302" w:rsidRDefault="00952EB8" w:rsidP="00EA6302">
      <w:pPr>
        <w:spacing w:after="0" w:line="480" w:lineRule="auto"/>
        <w:jc w:val="both"/>
        <w:rPr>
          <w:rFonts w:ascii="Times New Roman" w:hAnsi="Times New Roman" w:cs="Times New Roman"/>
          <w:sz w:val="24"/>
          <w:szCs w:val="24"/>
        </w:rPr>
      </w:pPr>
      <w:r w:rsidRPr="00EA6302">
        <w:rPr>
          <w:rFonts w:ascii="Times New Roman" w:hAnsi="Times New Roman" w:cs="Times New Roman"/>
          <w:b/>
          <w:i/>
          <w:sz w:val="24"/>
          <w:szCs w:val="24"/>
        </w:rPr>
        <w:t>Sesi 1</w:t>
      </w:r>
      <w:r w:rsidR="0017362E" w:rsidRPr="00EA6302">
        <w:rPr>
          <w:rFonts w:ascii="Times New Roman" w:hAnsi="Times New Roman" w:cs="Times New Roman"/>
          <w:sz w:val="24"/>
          <w:szCs w:val="24"/>
        </w:rPr>
        <w:t xml:space="preserve">. </w:t>
      </w:r>
      <w:r w:rsidR="0017362E" w:rsidRPr="00EA6302">
        <w:rPr>
          <w:rFonts w:ascii="Times New Roman" w:hAnsi="Times New Roman" w:cs="Times New Roman"/>
          <w:i/>
          <w:sz w:val="24"/>
          <w:szCs w:val="24"/>
        </w:rPr>
        <w:t xml:space="preserve">Go Health,  </w:t>
      </w:r>
      <w:r w:rsidR="0017362E" w:rsidRPr="00EA6302">
        <w:rPr>
          <w:rFonts w:ascii="Times New Roman" w:hAnsi="Times New Roman" w:cs="Times New Roman"/>
          <w:color w:val="000009"/>
          <w:sz w:val="24"/>
          <w:szCs w:val="24"/>
        </w:rPr>
        <w:t>Memberikan motivasi kepada klien agar terlibat secara aktif selama proses intervensi</w:t>
      </w:r>
    </w:p>
    <w:p w:rsidR="00B13252" w:rsidRPr="00EA6302" w:rsidRDefault="00952EB8" w:rsidP="00EA6302">
      <w:pPr>
        <w:spacing w:after="0" w:line="480" w:lineRule="auto"/>
        <w:jc w:val="both"/>
        <w:rPr>
          <w:rFonts w:ascii="Times New Roman" w:hAnsi="Times New Roman" w:cs="Times New Roman"/>
          <w:sz w:val="24"/>
          <w:szCs w:val="24"/>
        </w:rPr>
      </w:pPr>
      <w:r w:rsidRPr="00EA6302">
        <w:rPr>
          <w:rFonts w:ascii="Times New Roman" w:hAnsi="Times New Roman" w:cs="Times New Roman"/>
          <w:b/>
          <w:i/>
          <w:sz w:val="24"/>
          <w:szCs w:val="24"/>
        </w:rPr>
        <w:t>Sesi 2</w:t>
      </w:r>
      <w:r w:rsidR="0017362E" w:rsidRPr="00EA6302">
        <w:rPr>
          <w:rFonts w:ascii="Times New Roman" w:hAnsi="Times New Roman" w:cs="Times New Roman"/>
          <w:sz w:val="24"/>
          <w:szCs w:val="24"/>
        </w:rPr>
        <w:t>.</w:t>
      </w:r>
      <w:r w:rsidRPr="00EA6302">
        <w:rPr>
          <w:rFonts w:ascii="Times New Roman" w:hAnsi="Times New Roman" w:cs="Times New Roman"/>
          <w:sz w:val="24"/>
          <w:szCs w:val="24"/>
        </w:rPr>
        <w:t xml:space="preserve"> </w:t>
      </w:r>
      <w:r w:rsidR="0017362E" w:rsidRPr="00EA6302">
        <w:rPr>
          <w:rFonts w:ascii="Times New Roman" w:hAnsi="Times New Roman" w:cs="Times New Roman"/>
          <w:i/>
          <w:sz w:val="24"/>
          <w:szCs w:val="24"/>
        </w:rPr>
        <w:t>Hallo Book</w:t>
      </w:r>
      <w:r w:rsidR="0017362E" w:rsidRPr="00EA6302">
        <w:rPr>
          <w:rFonts w:ascii="Times New Roman" w:hAnsi="Times New Roman" w:cs="Times New Roman"/>
          <w:sz w:val="24"/>
          <w:szCs w:val="24"/>
        </w:rPr>
        <w:t xml:space="preserve">, </w:t>
      </w:r>
      <w:r w:rsidR="0017362E" w:rsidRPr="00EA6302">
        <w:rPr>
          <w:rFonts w:ascii="Times New Roman" w:hAnsi="Times New Roman" w:cs="Times New Roman"/>
          <w:color w:val="000009"/>
          <w:sz w:val="24"/>
          <w:szCs w:val="24"/>
        </w:rPr>
        <w:t>Memperkenalkan Buku yang akan digunakan sebagai media untuk menurunkan GAD pada klien selama proses intervensi.</w:t>
      </w:r>
    </w:p>
    <w:p w:rsidR="00952EB8" w:rsidRPr="00EA6302" w:rsidRDefault="00952EB8" w:rsidP="00EA6302">
      <w:pPr>
        <w:spacing w:after="0" w:line="480" w:lineRule="auto"/>
        <w:jc w:val="both"/>
        <w:rPr>
          <w:rFonts w:ascii="Times New Roman" w:eastAsia="Times New Roman" w:hAnsi="Times New Roman" w:cs="Times New Roman"/>
          <w:sz w:val="24"/>
          <w:szCs w:val="24"/>
        </w:rPr>
      </w:pPr>
      <w:r w:rsidRPr="00EA6302">
        <w:rPr>
          <w:rFonts w:ascii="Times New Roman" w:eastAsia="Times New Roman" w:hAnsi="Times New Roman" w:cs="Times New Roman"/>
          <w:b/>
          <w:i/>
          <w:sz w:val="24"/>
          <w:szCs w:val="24"/>
        </w:rPr>
        <w:t>Sesi 3</w:t>
      </w:r>
      <w:r w:rsidR="0017362E" w:rsidRPr="00EA6302">
        <w:rPr>
          <w:rFonts w:ascii="Times New Roman" w:eastAsia="Times New Roman" w:hAnsi="Times New Roman" w:cs="Times New Roman"/>
          <w:sz w:val="24"/>
          <w:szCs w:val="24"/>
        </w:rPr>
        <w:t xml:space="preserve">. </w:t>
      </w:r>
      <w:r w:rsidR="0017362E" w:rsidRPr="00EA6302">
        <w:rPr>
          <w:rFonts w:ascii="Times New Roman" w:eastAsia="Times New Roman" w:hAnsi="Times New Roman" w:cs="Times New Roman"/>
          <w:i/>
          <w:sz w:val="24"/>
          <w:szCs w:val="24"/>
        </w:rPr>
        <w:t xml:space="preserve">Reading, </w:t>
      </w:r>
      <w:r w:rsidR="0017362E" w:rsidRPr="00EA6302">
        <w:rPr>
          <w:rFonts w:ascii="Times New Roman" w:hAnsi="Times New Roman" w:cs="Times New Roman"/>
          <w:sz w:val="24"/>
          <w:szCs w:val="24"/>
        </w:rPr>
        <w:t>Membaca dan mulai mengidentifikasikan ringkasan buku yang dibaca.</w:t>
      </w:r>
    </w:p>
    <w:p w:rsidR="00B13252" w:rsidRPr="00EA6302" w:rsidRDefault="00952EB8" w:rsidP="00EA6302">
      <w:pPr>
        <w:spacing w:after="0" w:line="480" w:lineRule="auto"/>
        <w:jc w:val="both"/>
        <w:rPr>
          <w:rFonts w:ascii="Times New Roman" w:eastAsia="Times New Roman" w:hAnsi="Times New Roman" w:cs="Times New Roman"/>
          <w:sz w:val="24"/>
          <w:szCs w:val="24"/>
        </w:rPr>
      </w:pPr>
      <w:r w:rsidRPr="00EA6302">
        <w:rPr>
          <w:rFonts w:ascii="Times New Roman" w:hAnsi="Times New Roman" w:cs="Times New Roman"/>
          <w:b/>
          <w:i/>
          <w:sz w:val="24"/>
          <w:szCs w:val="24"/>
        </w:rPr>
        <w:t>Sesi 4</w:t>
      </w:r>
      <w:r w:rsidR="0017362E" w:rsidRPr="00EA6302">
        <w:rPr>
          <w:rFonts w:ascii="Times New Roman" w:hAnsi="Times New Roman" w:cs="Times New Roman"/>
          <w:sz w:val="24"/>
          <w:szCs w:val="24"/>
        </w:rPr>
        <w:t>.</w:t>
      </w:r>
      <w:r w:rsidRPr="00EA6302">
        <w:rPr>
          <w:rFonts w:ascii="Times New Roman" w:eastAsia="Times New Roman" w:hAnsi="Times New Roman" w:cs="Times New Roman"/>
          <w:sz w:val="24"/>
          <w:szCs w:val="24"/>
        </w:rPr>
        <w:t xml:space="preserve"> </w:t>
      </w:r>
      <w:r w:rsidR="0017362E" w:rsidRPr="00EA6302">
        <w:rPr>
          <w:rFonts w:ascii="Times New Roman" w:eastAsia="Times New Roman" w:hAnsi="Times New Roman" w:cs="Times New Roman"/>
          <w:i/>
          <w:sz w:val="24"/>
          <w:szCs w:val="24"/>
        </w:rPr>
        <w:t>Reflection,</w:t>
      </w:r>
      <w:r w:rsidR="0017362E" w:rsidRPr="00EA6302">
        <w:rPr>
          <w:rFonts w:ascii="Times New Roman" w:eastAsia="Times New Roman" w:hAnsi="Times New Roman" w:cs="Times New Roman"/>
          <w:sz w:val="24"/>
          <w:szCs w:val="24"/>
        </w:rPr>
        <w:t xml:space="preserve"> </w:t>
      </w:r>
      <w:r w:rsidR="0017362E" w:rsidRPr="00EA6302">
        <w:rPr>
          <w:rFonts w:ascii="Times New Roman" w:hAnsi="Times New Roman" w:cs="Times New Roman"/>
          <w:sz w:val="24"/>
          <w:szCs w:val="24"/>
        </w:rPr>
        <w:t>Merenungkan, mengidentifikasi dan merefleksi materi yang dibaca, dapat menemuka kesamaan masalah GAD yang dialami klien dengan tokoh yang ada pada materi bacaan klien.</w:t>
      </w:r>
    </w:p>
    <w:p w:rsidR="00952EB8" w:rsidRPr="00EA6302" w:rsidRDefault="00952EB8" w:rsidP="00EA6302">
      <w:pPr>
        <w:spacing w:after="0" w:line="480" w:lineRule="auto"/>
        <w:jc w:val="both"/>
        <w:rPr>
          <w:rFonts w:ascii="Times New Roman" w:eastAsia="Times New Roman" w:hAnsi="Times New Roman" w:cs="Times New Roman"/>
          <w:sz w:val="24"/>
          <w:szCs w:val="24"/>
        </w:rPr>
      </w:pPr>
      <w:r w:rsidRPr="00EA6302">
        <w:rPr>
          <w:rFonts w:ascii="Times New Roman" w:hAnsi="Times New Roman" w:cs="Times New Roman"/>
          <w:b/>
          <w:i/>
          <w:sz w:val="24"/>
          <w:szCs w:val="24"/>
        </w:rPr>
        <w:t>Sesi 5</w:t>
      </w:r>
      <w:r w:rsidR="0017362E" w:rsidRPr="00EA6302">
        <w:rPr>
          <w:rFonts w:ascii="Times New Roman" w:hAnsi="Times New Roman" w:cs="Times New Roman"/>
          <w:sz w:val="24"/>
          <w:szCs w:val="24"/>
        </w:rPr>
        <w:t>.</w:t>
      </w:r>
      <w:r w:rsidRPr="00EA6302">
        <w:rPr>
          <w:rFonts w:ascii="Times New Roman" w:hAnsi="Times New Roman" w:cs="Times New Roman"/>
          <w:sz w:val="24"/>
          <w:szCs w:val="24"/>
        </w:rPr>
        <w:t xml:space="preserve"> </w:t>
      </w:r>
      <w:r w:rsidR="0017362E" w:rsidRPr="00EA6302">
        <w:rPr>
          <w:rFonts w:ascii="Times New Roman" w:hAnsi="Times New Roman" w:cs="Times New Roman"/>
          <w:i/>
          <w:sz w:val="24"/>
          <w:szCs w:val="24"/>
        </w:rPr>
        <w:t>Sharing Together</w:t>
      </w:r>
      <w:r w:rsidR="0017362E" w:rsidRPr="00EA6302">
        <w:rPr>
          <w:rFonts w:ascii="Times New Roman" w:hAnsi="Times New Roman" w:cs="Times New Roman"/>
          <w:sz w:val="24"/>
          <w:szCs w:val="24"/>
        </w:rPr>
        <w:t xml:space="preserve">, </w:t>
      </w:r>
      <w:r w:rsidR="0017362E" w:rsidRPr="00EA6302">
        <w:rPr>
          <w:rFonts w:ascii="Times New Roman" w:hAnsi="Times New Roman" w:cs="Times New Roman"/>
          <w:color w:val="000009"/>
          <w:sz w:val="24"/>
          <w:szCs w:val="24"/>
        </w:rPr>
        <w:t>Klien dan terapis melakukan diskusi bersama untuk menemukan “ inti cerita, penyebab dan solusi atas masalah tokoh pada materi yang dibaca” oleh klien</w:t>
      </w:r>
    </w:p>
    <w:p w:rsidR="00B13252" w:rsidRPr="00EA6302" w:rsidRDefault="00952EB8" w:rsidP="00EA6302">
      <w:pPr>
        <w:spacing w:after="0" w:line="480" w:lineRule="auto"/>
        <w:jc w:val="both"/>
        <w:rPr>
          <w:rFonts w:ascii="Times New Roman" w:eastAsia="Times New Roman" w:hAnsi="Times New Roman" w:cs="Times New Roman"/>
          <w:sz w:val="24"/>
          <w:szCs w:val="24"/>
        </w:rPr>
      </w:pPr>
      <w:r w:rsidRPr="00EA6302">
        <w:rPr>
          <w:rFonts w:ascii="Times New Roman" w:eastAsia="Times New Roman" w:hAnsi="Times New Roman" w:cs="Times New Roman"/>
          <w:b/>
          <w:i/>
          <w:sz w:val="24"/>
          <w:szCs w:val="24"/>
        </w:rPr>
        <w:t>Sesi 6</w:t>
      </w:r>
      <w:r w:rsidR="0017362E" w:rsidRPr="00EA6302">
        <w:rPr>
          <w:rFonts w:ascii="Times New Roman" w:eastAsia="Times New Roman" w:hAnsi="Times New Roman" w:cs="Times New Roman"/>
          <w:sz w:val="24"/>
          <w:szCs w:val="24"/>
        </w:rPr>
        <w:t>.</w:t>
      </w:r>
      <w:r w:rsidRPr="00EA6302">
        <w:rPr>
          <w:rFonts w:ascii="Times New Roman" w:eastAsia="Times New Roman" w:hAnsi="Times New Roman" w:cs="Times New Roman"/>
          <w:sz w:val="24"/>
          <w:szCs w:val="24"/>
        </w:rPr>
        <w:t xml:space="preserve"> </w:t>
      </w:r>
      <w:r w:rsidR="0017362E" w:rsidRPr="00EA6302">
        <w:rPr>
          <w:rFonts w:ascii="Times New Roman" w:eastAsia="Times New Roman" w:hAnsi="Times New Roman" w:cs="Times New Roman"/>
          <w:sz w:val="24"/>
          <w:szCs w:val="24"/>
        </w:rPr>
        <w:t xml:space="preserve">Written </w:t>
      </w:r>
      <w:r w:rsidR="0017362E" w:rsidRPr="00EA6302">
        <w:rPr>
          <w:rFonts w:ascii="Times New Roman" w:hAnsi="Times New Roman" w:cs="Times New Roman"/>
          <w:color w:val="000009"/>
          <w:sz w:val="24"/>
          <w:szCs w:val="24"/>
        </w:rPr>
        <w:t>Merefleksi cerita dan perjuangan tokoh dalam cerita sehingga bisa dirasakan oleh klien</w:t>
      </w:r>
    </w:p>
    <w:p w:rsidR="00B13252" w:rsidRPr="00EA6302" w:rsidRDefault="00952EB8" w:rsidP="00EA6302">
      <w:pPr>
        <w:spacing w:after="0" w:line="480" w:lineRule="auto"/>
        <w:jc w:val="both"/>
        <w:rPr>
          <w:rFonts w:ascii="Times New Roman" w:eastAsia="Times New Roman" w:hAnsi="Times New Roman" w:cs="Times New Roman"/>
          <w:sz w:val="24"/>
          <w:szCs w:val="24"/>
        </w:rPr>
      </w:pPr>
      <w:r w:rsidRPr="00EA6302">
        <w:rPr>
          <w:rFonts w:ascii="Times New Roman" w:eastAsia="Times New Roman" w:hAnsi="Times New Roman" w:cs="Times New Roman"/>
          <w:b/>
          <w:i/>
          <w:sz w:val="24"/>
          <w:szCs w:val="24"/>
        </w:rPr>
        <w:t>Sesi 7</w:t>
      </w:r>
      <w:r w:rsidR="0017362E" w:rsidRPr="00EA6302">
        <w:rPr>
          <w:rFonts w:ascii="Times New Roman" w:eastAsia="Times New Roman" w:hAnsi="Times New Roman" w:cs="Times New Roman"/>
          <w:sz w:val="24"/>
          <w:szCs w:val="24"/>
        </w:rPr>
        <w:t>.</w:t>
      </w:r>
      <w:r w:rsidRPr="00EA6302">
        <w:rPr>
          <w:rFonts w:ascii="Times New Roman" w:eastAsia="Times New Roman" w:hAnsi="Times New Roman" w:cs="Times New Roman"/>
          <w:sz w:val="24"/>
          <w:szCs w:val="24"/>
        </w:rPr>
        <w:t xml:space="preserve"> </w:t>
      </w:r>
      <w:r w:rsidR="0017362E" w:rsidRPr="00EA6302">
        <w:rPr>
          <w:rFonts w:ascii="Times New Roman" w:eastAsia="Times New Roman" w:hAnsi="Times New Roman" w:cs="Times New Roman"/>
          <w:sz w:val="24"/>
          <w:szCs w:val="24"/>
        </w:rPr>
        <w:t xml:space="preserve">Sekuen, </w:t>
      </w:r>
      <w:r w:rsidR="0017362E" w:rsidRPr="00EA6302">
        <w:rPr>
          <w:rFonts w:ascii="Times New Roman" w:hAnsi="Times New Roman" w:cs="Times New Roman"/>
          <w:i/>
          <w:color w:val="000009"/>
          <w:sz w:val="24"/>
          <w:szCs w:val="24"/>
        </w:rPr>
        <w:t>Role play</w:t>
      </w:r>
      <w:r w:rsidR="0017362E" w:rsidRPr="00EA6302">
        <w:rPr>
          <w:rFonts w:ascii="Times New Roman" w:hAnsi="Times New Roman" w:cs="Times New Roman"/>
          <w:color w:val="000009"/>
          <w:sz w:val="24"/>
          <w:szCs w:val="24"/>
        </w:rPr>
        <w:t xml:space="preserve"> dengan gambar untuk mempraktekkan flow cerita dalam cerpen terutama dalam memperjuangkan solusi perasaan cemas.</w:t>
      </w:r>
    </w:p>
    <w:p w:rsidR="00952EB8" w:rsidRPr="00EA6302" w:rsidRDefault="0017362E" w:rsidP="00EA6302">
      <w:pPr>
        <w:spacing w:after="0" w:line="480" w:lineRule="auto"/>
        <w:jc w:val="both"/>
        <w:rPr>
          <w:rFonts w:ascii="Times New Roman" w:hAnsi="Times New Roman" w:cs="Times New Roman"/>
          <w:color w:val="000009"/>
          <w:sz w:val="24"/>
          <w:szCs w:val="24"/>
        </w:rPr>
      </w:pPr>
      <w:r w:rsidRPr="00EA6302">
        <w:rPr>
          <w:rFonts w:ascii="Times New Roman" w:eastAsia="Times New Roman" w:hAnsi="Times New Roman" w:cs="Times New Roman"/>
          <w:b/>
          <w:sz w:val="24"/>
          <w:szCs w:val="24"/>
        </w:rPr>
        <w:lastRenderedPageBreak/>
        <w:t>Sesi 8.</w:t>
      </w:r>
      <w:r w:rsidR="00952EB8" w:rsidRPr="00EA6302">
        <w:rPr>
          <w:rFonts w:ascii="Times New Roman" w:eastAsia="Times New Roman" w:hAnsi="Times New Roman" w:cs="Times New Roman"/>
          <w:sz w:val="24"/>
          <w:szCs w:val="24"/>
        </w:rPr>
        <w:t xml:space="preserve"> </w:t>
      </w:r>
      <w:r w:rsidRPr="00EA6302">
        <w:rPr>
          <w:rFonts w:ascii="Times New Roman" w:eastAsia="Times New Roman" w:hAnsi="Times New Roman" w:cs="Times New Roman"/>
          <w:i/>
          <w:sz w:val="24"/>
          <w:szCs w:val="24"/>
        </w:rPr>
        <w:t>Trial Social</w:t>
      </w:r>
      <w:r w:rsidRPr="00EA6302">
        <w:rPr>
          <w:rFonts w:ascii="Times New Roman" w:eastAsia="Times New Roman" w:hAnsi="Times New Roman" w:cs="Times New Roman"/>
          <w:sz w:val="24"/>
          <w:szCs w:val="24"/>
        </w:rPr>
        <w:t xml:space="preserve">, </w:t>
      </w:r>
      <w:r w:rsidRPr="00EA6302">
        <w:rPr>
          <w:rFonts w:ascii="Times New Roman" w:hAnsi="Times New Roman" w:cs="Times New Roman"/>
          <w:i/>
          <w:color w:val="000009"/>
          <w:sz w:val="24"/>
          <w:szCs w:val="24"/>
        </w:rPr>
        <w:t xml:space="preserve">Role play </w:t>
      </w:r>
      <w:r w:rsidRPr="00EA6302">
        <w:rPr>
          <w:rFonts w:ascii="Times New Roman" w:hAnsi="Times New Roman" w:cs="Times New Roman"/>
          <w:color w:val="000009"/>
          <w:sz w:val="24"/>
          <w:szCs w:val="24"/>
        </w:rPr>
        <w:t>dalam lingkungan sosial yang dirasa kondisi dapat memicu kecemasan klien kembali muncul.</w:t>
      </w:r>
    </w:p>
    <w:p w:rsidR="0017362E" w:rsidRPr="00EA6302" w:rsidRDefault="0017362E" w:rsidP="00EA6302">
      <w:pPr>
        <w:spacing w:after="0" w:line="480" w:lineRule="auto"/>
        <w:jc w:val="both"/>
        <w:rPr>
          <w:rFonts w:ascii="Times New Roman" w:eastAsia="Times New Roman" w:hAnsi="Times New Roman" w:cs="Times New Roman"/>
          <w:i/>
          <w:sz w:val="24"/>
          <w:szCs w:val="24"/>
        </w:rPr>
      </w:pPr>
      <w:r w:rsidRPr="00EA6302">
        <w:rPr>
          <w:rFonts w:ascii="Times New Roman" w:hAnsi="Times New Roman" w:cs="Times New Roman"/>
          <w:b/>
          <w:color w:val="000009"/>
          <w:sz w:val="24"/>
          <w:szCs w:val="24"/>
        </w:rPr>
        <w:t>Sesi 9.</w:t>
      </w:r>
      <w:r w:rsidRPr="00EA6302">
        <w:rPr>
          <w:rFonts w:ascii="Times New Roman" w:hAnsi="Times New Roman" w:cs="Times New Roman"/>
          <w:color w:val="000009"/>
          <w:sz w:val="24"/>
          <w:szCs w:val="24"/>
        </w:rPr>
        <w:t xml:space="preserve">  </w:t>
      </w:r>
      <w:r w:rsidRPr="00EA6302">
        <w:rPr>
          <w:rFonts w:ascii="Times New Roman" w:hAnsi="Times New Roman" w:cs="Times New Roman"/>
          <w:i/>
          <w:color w:val="000009"/>
          <w:sz w:val="24"/>
          <w:szCs w:val="24"/>
        </w:rPr>
        <w:t>Feedbcak</w:t>
      </w:r>
      <w:r w:rsidRPr="00EA6302">
        <w:rPr>
          <w:rFonts w:ascii="Times New Roman" w:hAnsi="Times New Roman" w:cs="Times New Roman"/>
          <w:color w:val="000009"/>
          <w:sz w:val="24"/>
          <w:szCs w:val="24"/>
        </w:rPr>
        <w:t>, Monitoring dan controlling serta diskusi</w:t>
      </w:r>
    </w:p>
    <w:p w:rsidR="009B66F6" w:rsidRPr="008B0EB5" w:rsidRDefault="008B0EB5" w:rsidP="009B66F6">
      <w:pPr>
        <w:spacing w:after="0" w:line="480" w:lineRule="auto"/>
        <w:jc w:val="both"/>
        <w:rPr>
          <w:rFonts w:ascii="Times New Roman" w:hAnsi="Times New Roman" w:cs="Times New Roman"/>
          <w:b/>
          <w:i/>
          <w:sz w:val="24"/>
          <w:szCs w:val="24"/>
        </w:rPr>
      </w:pPr>
      <w:r>
        <w:rPr>
          <w:rFonts w:ascii="Times New Roman" w:hAnsi="Times New Roman" w:cs="Times New Roman"/>
          <w:sz w:val="24"/>
          <w:szCs w:val="24"/>
        </w:rPr>
        <w:tab/>
      </w:r>
      <w:r w:rsidR="00952EB8" w:rsidRPr="00EA6302">
        <w:rPr>
          <w:rFonts w:ascii="Times New Roman" w:hAnsi="Times New Roman" w:cs="Times New Roman"/>
          <w:sz w:val="24"/>
          <w:szCs w:val="24"/>
        </w:rPr>
        <w:t xml:space="preserve">Teknik analisis data dalam penelitian ini akan dilakukan pada setiap sesi </w:t>
      </w:r>
      <w:r w:rsidR="0017362E" w:rsidRPr="00EA6302">
        <w:rPr>
          <w:rFonts w:ascii="Times New Roman" w:hAnsi="Times New Roman" w:cs="Times New Roman"/>
          <w:sz w:val="24"/>
          <w:szCs w:val="24"/>
        </w:rPr>
        <w:t xml:space="preserve">intervensi Biblioterapi </w:t>
      </w:r>
      <w:r w:rsidR="00952EB8" w:rsidRPr="00EA6302">
        <w:rPr>
          <w:rFonts w:ascii="Times New Roman" w:hAnsi="Times New Roman" w:cs="Times New Roman"/>
          <w:sz w:val="24"/>
          <w:szCs w:val="24"/>
        </w:rPr>
        <w:t>berlangsung dan akan dilihat keadaan atau kondisi klien baik sebelum menjalani</w:t>
      </w:r>
      <w:r w:rsidR="0017362E" w:rsidRPr="00EA6302">
        <w:rPr>
          <w:rFonts w:ascii="Times New Roman" w:hAnsi="Times New Roman" w:cs="Times New Roman"/>
          <w:sz w:val="24"/>
          <w:szCs w:val="24"/>
        </w:rPr>
        <w:t xml:space="preserve"> tahap persesi intervensi</w:t>
      </w:r>
      <w:r w:rsidR="00952EB8" w:rsidRPr="00EA6302">
        <w:rPr>
          <w:rFonts w:ascii="Times New Roman" w:hAnsi="Times New Roman" w:cs="Times New Roman"/>
          <w:sz w:val="24"/>
          <w:szCs w:val="24"/>
        </w:rPr>
        <w:t xml:space="preserve">, selama menjalani terapi, maupun </w:t>
      </w:r>
      <w:r w:rsidR="0017362E" w:rsidRPr="00EA6302">
        <w:rPr>
          <w:rFonts w:ascii="Times New Roman" w:hAnsi="Times New Roman" w:cs="Times New Roman"/>
          <w:sz w:val="24"/>
          <w:szCs w:val="24"/>
        </w:rPr>
        <w:t>perkembangan klien</w:t>
      </w:r>
      <w:r w:rsidR="00952EB8" w:rsidRPr="00EA6302">
        <w:rPr>
          <w:rFonts w:ascii="Times New Roman" w:hAnsi="Times New Roman" w:cs="Times New Roman"/>
          <w:sz w:val="24"/>
          <w:szCs w:val="24"/>
        </w:rPr>
        <w:t xml:space="preserve"> sesudah terapi diberikan. Data</w:t>
      </w:r>
      <w:r w:rsidR="0017362E" w:rsidRPr="00EA6302">
        <w:rPr>
          <w:rFonts w:ascii="Times New Roman" w:hAnsi="Times New Roman" w:cs="Times New Roman"/>
          <w:sz w:val="24"/>
          <w:szCs w:val="24"/>
        </w:rPr>
        <w:t xml:space="preserve"> </w:t>
      </w:r>
      <w:r w:rsidR="00952EB8" w:rsidRPr="00EA6302">
        <w:rPr>
          <w:rFonts w:ascii="Times New Roman" w:hAnsi="Times New Roman" w:cs="Times New Roman"/>
          <w:sz w:val="24"/>
          <w:szCs w:val="24"/>
        </w:rPr>
        <w:t>-</w:t>
      </w:r>
      <w:r w:rsidR="0017362E" w:rsidRPr="00EA6302">
        <w:rPr>
          <w:rFonts w:ascii="Times New Roman" w:hAnsi="Times New Roman" w:cs="Times New Roman"/>
          <w:sz w:val="24"/>
          <w:szCs w:val="24"/>
        </w:rPr>
        <w:t xml:space="preserve"> </w:t>
      </w:r>
      <w:r w:rsidR="00952EB8" w:rsidRPr="00EA6302">
        <w:rPr>
          <w:rFonts w:ascii="Times New Roman" w:hAnsi="Times New Roman" w:cs="Times New Roman"/>
          <w:sz w:val="24"/>
          <w:szCs w:val="24"/>
        </w:rPr>
        <w:t xml:space="preserve">data yang akan dianalisa adalah data dari  </w:t>
      </w:r>
      <w:r w:rsidR="00952EB8" w:rsidRPr="00EA6302">
        <w:rPr>
          <w:rFonts w:ascii="Times New Roman" w:hAnsi="Times New Roman" w:cs="Times New Roman"/>
          <w:i/>
          <w:sz w:val="24"/>
          <w:szCs w:val="24"/>
        </w:rPr>
        <w:t>self report  dan follow up dari keluarga,</w:t>
      </w:r>
      <w:r w:rsidR="00952EB8" w:rsidRPr="00EA6302">
        <w:rPr>
          <w:rFonts w:ascii="Times New Roman" w:hAnsi="Times New Roman" w:cs="Times New Roman"/>
          <w:sz w:val="24"/>
          <w:szCs w:val="24"/>
        </w:rPr>
        <w:t xml:space="preserve"> data dari hasil wawancara, data dari observasi selama penelitian serta pengisian tabel monitoring checklist progress baik dari klien maupun keluarga.</w:t>
      </w:r>
      <w:r w:rsidR="0017362E" w:rsidRPr="00EA6302">
        <w:rPr>
          <w:rFonts w:ascii="Times New Roman" w:hAnsi="Times New Roman" w:cs="Times New Roman"/>
          <w:sz w:val="24"/>
          <w:szCs w:val="24"/>
        </w:rPr>
        <w:t xml:space="preserve"> Analisa akhir yakni meniliki hasil skor skala hars pada tahap akhir intervensi untuk mengetahui penurunan kecemasan pada klien.</w:t>
      </w:r>
    </w:p>
    <w:p w:rsidR="009B66F6" w:rsidRPr="009B66F6" w:rsidRDefault="009B66F6" w:rsidP="009B66F6">
      <w:pPr>
        <w:spacing w:after="0" w:line="480" w:lineRule="auto"/>
        <w:jc w:val="both"/>
        <w:rPr>
          <w:rFonts w:ascii="Times New Roman" w:hAnsi="Times New Roman" w:cs="Times New Roman"/>
          <w:sz w:val="24"/>
          <w:szCs w:val="24"/>
        </w:rPr>
      </w:pPr>
    </w:p>
    <w:p w:rsidR="00C052C4" w:rsidRPr="00EA6302" w:rsidRDefault="007F18FA" w:rsidP="00EA6302">
      <w:pPr>
        <w:spacing w:line="480" w:lineRule="auto"/>
        <w:rPr>
          <w:rFonts w:ascii="Times New Roman" w:hAnsi="Times New Roman" w:cs="Times New Roman"/>
          <w:b/>
          <w:sz w:val="24"/>
          <w:szCs w:val="24"/>
        </w:rPr>
      </w:pPr>
      <w:r w:rsidRPr="00EA6302">
        <w:rPr>
          <w:rFonts w:ascii="Times New Roman" w:hAnsi="Times New Roman" w:cs="Times New Roman"/>
          <w:b/>
          <w:sz w:val="24"/>
          <w:szCs w:val="24"/>
        </w:rPr>
        <w:t>HASIL PENELITIAN</w:t>
      </w:r>
    </w:p>
    <w:p w:rsidR="003D4885" w:rsidRPr="00EA6302" w:rsidRDefault="007B2337" w:rsidP="00EA6302">
      <w:pPr>
        <w:spacing w:line="480" w:lineRule="auto"/>
        <w:rPr>
          <w:rFonts w:ascii="Times New Roman" w:hAnsi="Times New Roman" w:cs="Times New Roman"/>
          <w:b/>
          <w:sz w:val="24"/>
          <w:szCs w:val="24"/>
        </w:rPr>
      </w:pPr>
      <w:r w:rsidRPr="00EA6302">
        <w:rPr>
          <w:rFonts w:ascii="Times New Roman" w:hAnsi="Times New Roman" w:cs="Times New Roman"/>
          <w:sz w:val="24"/>
          <w:szCs w:val="24"/>
        </w:rPr>
        <w:t xml:space="preserve">Hasil analisis data tersaji dalam data kualitatif dan </w:t>
      </w:r>
      <w:r w:rsidRPr="00EA6302">
        <w:rPr>
          <w:rFonts w:ascii="Times New Roman" w:hAnsi="Times New Roman" w:cs="Times New Roman"/>
          <w:i/>
          <w:sz w:val="24"/>
          <w:szCs w:val="24"/>
        </w:rPr>
        <w:t>visual inspection</w:t>
      </w:r>
      <w:r w:rsidRPr="00EA6302">
        <w:rPr>
          <w:rFonts w:ascii="Times New Roman" w:hAnsi="Times New Roman" w:cs="Times New Roman"/>
          <w:sz w:val="24"/>
          <w:szCs w:val="24"/>
        </w:rPr>
        <w:t xml:space="preserve">. Secara kualitatif, dapat disimpulkan bahwa </w:t>
      </w:r>
      <w:r w:rsidR="003D4885" w:rsidRPr="00EA6302">
        <w:rPr>
          <w:rFonts w:ascii="Times New Roman" w:hAnsi="Times New Roman" w:cs="Times New Roman"/>
          <w:sz w:val="24"/>
          <w:szCs w:val="24"/>
        </w:rPr>
        <w:t xml:space="preserve">Biblioterapi </w:t>
      </w:r>
      <w:r w:rsidRPr="00EA6302">
        <w:rPr>
          <w:rFonts w:ascii="Times New Roman" w:hAnsi="Times New Roman" w:cs="Times New Roman"/>
          <w:sz w:val="24"/>
          <w:szCs w:val="24"/>
        </w:rPr>
        <w:t>memb</w:t>
      </w:r>
      <w:r w:rsidR="003D4885" w:rsidRPr="00EA6302">
        <w:rPr>
          <w:rFonts w:ascii="Times New Roman" w:hAnsi="Times New Roman" w:cs="Times New Roman"/>
          <w:sz w:val="24"/>
          <w:szCs w:val="24"/>
        </w:rPr>
        <w:t>awa pengaruh positif bagi klien. Klien</w:t>
      </w:r>
      <w:r w:rsidRPr="00EA6302">
        <w:rPr>
          <w:rFonts w:ascii="Times New Roman" w:hAnsi="Times New Roman" w:cs="Times New Roman"/>
          <w:sz w:val="24"/>
          <w:szCs w:val="24"/>
        </w:rPr>
        <w:t xml:space="preserve"> juga menyatakan manfaat lainnya yang dapat disimpulkan sebagai berikut</w:t>
      </w:r>
      <w:r w:rsidR="003D4885" w:rsidRPr="00EA6302">
        <w:rPr>
          <w:rFonts w:ascii="Times New Roman" w:hAnsi="Times New Roman" w:cs="Times New Roman"/>
          <w:sz w:val="24"/>
          <w:szCs w:val="24"/>
        </w:rPr>
        <w:t xml:space="preserve"> : </w:t>
      </w:r>
    </w:p>
    <w:p w:rsidR="00C052C4" w:rsidRPr="00EA6302" w:rsidRDefault="003D4885" w:rsidP="00EA6302">
      <w:pPr>
        <w:spacing w:after="0" w:line="480" w:lineRule="auto"/>
        <w:jc w:val="both"/>
        <w:rPr>
          <w:rFonts w:ascii="Times New Roman" w:hAnsi="Times New Roman" w:cs="Times New Roman"/>
          <w:color w:val="000009"/>
          <w:sz w:val="24"/>
          <w:szCs w:val="24"/>
        </w:rPr>
      </w:pPr>
      <w:r w:rsidRPr="00EA6302">
        <w:rPr>
          <w:rFonts w:ascii="Times New Roman" w:hAnsi="Times New Roman" w:cs="Times New Roman"/>
          <w:sz w:val="24"/>
          <w:szCs w:val="24"/>
        </w:rPr>
        <w:t>(</w:t>
      </w:r>
      <w:r w:rsidRPr="00EA6302">
        <w:rPr>
          <w:rFonts w:ascii="Times New Roman" w:hAnsi="Times New Roman" w:cs="Times New Roman"/>
          <w:i/>
          <w:sz w:val="24"/>
          <w:szCs w:val="24"/>
        </w:rPr>
        <w:t>1)</w:t>
      </w:r>
      <w:r w:rsidRPr="00EA6302">
        <w:rPr>
          <w:rFonts w:ascii="Times New Roman" w:hAnsi="Times New Roman" w:cs="Times New Roman"/>
          <w:sz w:val="24"/>
          <w:szCs w:val="24"/>
        </w:rPr>
        <w:t xml:space="preserve">. </w:t>
      </w:r>
      <w:r w:rsidRPr="00EA6302">
        <w:rPr>
          <w:rFonts w:ascii="Times New Roman" w:hAnsi="Times New Roman" w:cs="Times New Roman"/>
          <w:i/>
          <w:sz w:val="24"/>
          <w:szCs w:val="24"/>
        </w:rPr>
        <w:t xml:space="preserve">Go Health,  </w:t>
      </w:r>
      <w:r w:rsidRPr="00EA6302">
        <w:rPr>
          <w:rFonts w:ascii="Times New Roman" w:hAnsi="Times New Roman" w:cs="Times New Roman"/>
          <w:color w:val="000009"/>
          <w:sz w:val="24"/>
          <w:szCs w:val="24"/>
        </w:rPr>
        <w:t>Klien memiliki motivasi untuk mengikuti proses intervensi, (</w:t>
      </w:r>
      <w:r w:rsidRPr="00EA6302">
        <w:rPr>
          <w:rFonts w:ascii="Times New Roman" w:hAnsi="Times New Roman" w:cs="Times New Roman"/>
          <w:i/>
          <w:sz w:val="24"/>
          <w:szCs w:val="24"/>
        </w:rPr>
        <w:t>2)</w:t>
      </w:r>
      <w:r w:rsidRPr="00EA6302">
        <w:rPr>
          <w:rFonts w:ascii="Times New Roman" w:hAnsi="Times New Roman" w:cs="Times New Roman"/>
          <w:sz w:val="24"/>
          <w:szCs w:val="24"/>
        </w:rPr>
        <w:t xml:space="preserve">. </w:t>
      </w:r>
      <w:r w:rsidRPr="00EA6302">
        <w:rPr>
          <w:rFonts w:ascii="Times New Roman" w:hAnsi="Times New Roman" w:cs="Times New Roman"/>
          <w:i/>
          <w:sz w:val="24"/>
          <w:szCs w:val="24"/>
        </w:rPr>
        <w:t>Hallo Book</w:t>
      </w:r>
      <w:r w:rsidRPr="00EA6302">
        <w:rPr>
          <w:rFonts w:ascii="Times New Roman" w:hAnsi="Times New Roman" w:cs="Times New Roman"/>
          <w:sz w:val="24"/>
          <w:szCs w:val="24"/>
        </w:rPr>
        <w:t xml:space="preserve">, </w:t>
      </w:r>
      <w:r w:rsidRPr="00EA6302">
        <w:rPr>
          <w:rFonts w:ascii="Times New Roman" w:hAnsi="Times New Roman" w:cs="Times New Roman"/>
          <w:color w:val="000009"/>
          <w:sz w:val="24"/>
          <w:szCs w:val="24"/>
        </w:rPr>
        <w:t>Dapat mengetahui buku yang akan dibaca, tujuan dan manfaat membaca buku.</w:t>
      </w:r>
      <w:r w:rsidRPr="00EA6302">
        <w:rPr>
          <w:rFonts w:ascii="Times New Roman" w:hAnsi="Times New Roman" w:cs="Times New Roman"/>
          <w:sz w:val="24"/>
          <w:szCs w:val="24"/>
        </w:rPr>
        <w:t xml:space="preserve"> </w:t>
      </w:r>
      <w:r w:rsidRPr="00EA6302">
        <w:rPr>
          <w:rFonts w:ascii="Times New Roman" w:eastAsia="Times New Roman" w:hAnsi="Times New Roman" w:cs="Times New Roman"/>
          <w:i/>
          <w:sz w:val="24"/>
          <w:szCs w:val="24"/>
        </w:rPr>
        <w:t>(3)</w:t>
      </w:r>
      <w:r w:rsidRPr="00EA6302">
        <w:rPr>
          <w:rFonts w:ascii="Times New Roman" w:eastAsia="Times New Roman" w:hAnsi="Times New Roman" w:cs="Times New Roman"/>
          <w:sz w:val="24"/>
          <w:szCs w:val="24"/>
        </w:rPr>
        <w:t xml:space="preserve">. </w:t>
      </w:r>
      <w:r w:rsidRPr="00EA6302">
        <w:rPr>
          <w:rFonts w:ascii="Times New Roman" w:eastAsia="Times New Roman" w:hAnsi="Times New Roman" w:cs="Times New Roman"/>
          <w:i/>
          <w:sz w:val="24"/>
          <w:szCs w:val="24"/>
        </w:rPr>
        <w:t>Reading,</w:t>
      </w:r>
      <w:r w:rsidRPr="00EA6302">
        <w:rPr>
          <w:rFonts w:ascii="Times New Roman" w:hAnsi="Times New Roman" w:cs="Times New Roman"/>
          <w:color w:val="000009"/>
          <w:sz w:val="24"/>
          <w:szCs w:val="24"/>
        </w:rPr>
        <w:t xml:space="preserve"> Klien dapat menuntaskan dan mengidentifikasi isi buku sehingga klien menyadari GAD yang diderita klien memiliki kesamaan dengan tokoh pada buku yang dibaca klien. </w:t>
      </w:r>
      <w:r w:rsidRPr="00EA6302">
        <w:rPr>
          <w:rFonts w:ascii="Times New Roman" w:eastAsia="Times New Roman" w:hAnsi="Times New Roman" w:cs="Times New Roman"/>
          <w:i/>
          <w:sz w:val="24"/>
          <w:szCs w:val="24"/>
        </w:rPr>
        <w:t xml:space="preserve"> (</w:t>
      </w:r>
      <w:r w:rsidRPr="00EA6302">
        <w:rPr>
          <w:rFonts w:ascii="Times New Roman" w:hAnsi="Times New Roman" w:cs="Times New Roman"/>
          <w:i/>
          <w:sz w:val="24"/>
          <w:szCs w:val="24"/>
        </w:rPr>
        <w:t>4)</w:t>
      </w:r>
      <w:r w:rsidRPr="00EA6302">
        <w:rPr>
          <w:rFonts w:ascii="Times New Roman" w:hAnsi="Times New Roman" w:cs="Times New Roman"/>
          <w:sz w:val="24"/>
          <w:szCs w:val="24"/>
        </w:rPr>
        <w:t>.</w:t>
      </w:r>
      <w:r w:rsidRPr="00EA6302">
        <w:rPr>
          <w:rFonts w:ascii="Times New Roman" w:eastAsia="Times New Roman" w:hAnsi="Times New Roman" w:cs="Times New Roman"/>
          <w:sz w:val="24"/>
          <w:szCs w:val="24"/>
        </w:rPr>
        <w:t xml:space="preserve"> </w:t>
      </w:r>
      <w:r w:rsidRPr="00EA6302">
        <w:rPr>
          <w:rFonts w:ascii="Times New Roman" w:eastAsia="Times New Roman" w:hAnsi="Times New Roman" w:cs="Times New Roman"/>
          <w:i/>
          <w:sz w:val="24"/>
          <w:szCs w:val="24"/>
        </w:rPr>
        <w:t>Reflection,</w:t>
      </w:r>
      <w:r w:rsidRPr="00EA6302">
        <w:rPr>
          <w:rFonts w:ascii="Times New Roman" w:eastAsia="Times New Roman" w:hAnsi="Times New Roman" w:cs="Times New Roman"/>
          <w:sz w:val="24"/>
          <w:szCs w:val="24"/>
        </w:rPr>
        <w:t xml:space="preserve"> </w:t>
      </w:r>
      <w:r w:rsidRPr="00EA6302">
        <w:rPr>
          <w:rFonts w:ascii="Times New Roman" w:hAnsi="Times New Roman" w:cs="Times New Roman"/>
          <w:color w:val="000009"/>
          <w:sz w:val="24"/>
          <w:szCs w:val="24"/>
        </w:rPr>
        <w:t xml:space="preserve">Menemukan </w:t>
      </w:r>
      <w:r w:rsidRPr="00EA6302">
        <w:rPr>
          <w:rFonts w:ascii="Times New Roman" w:hAnsi="Times New Roman" w:cs="Times New Roman"/>
          <w:i/>
          <w:color w:val="000009"/>
          <w:sz w:val="24"/>
          <w:szCs w:val="24"/>
        </w:rPr>
        <w:t xml:space="preserve">insight </w:t>
      </w:r>
      <w:r w:rsidRPr="00EA6302">
        <w:rPr>
          <w:rFonts w:ascii="Times New Roman" w:hAnsi="Times New Roman" w:cs="Times New Roman"/>
          <w:color w:val="000009"/>
          <w:sz w:val="24"/>
          <w:szCs w:val="24"/>
        </w:rPr>
        <w:t xml:space="preserve">dengan menemukan </w:t>
      </w:r>
      <w:r w:rsidRPr="00EA6302">
        <w:rPr>
          <w:rFonts w:ascii="Times New Roman" w:hAnsi="Times New Roman" w:cs="Times New Roman"/>
          <w:sz w:val="24"/>
          <w:szCs w:val="24"/>
        </w:rPr>
        <w:t xml:space="preserve"> kesamaan masalah GAD yang dialami klien dengan tokoh yang ada pada materi bacaan klien. </w:t>
      </w:r>
      <w:r w:rsidRPr="00EA6302">
        <w:rPr>
          <w:rFonts w:ascii="Times New Roman" w:hAnsi="Times New Roman" w:cs="Times New Roman"/>
          <w:i/>
          <w:sz w:val="24"/>
          <w:szCs w:val="24"/>
        </w:rPr>
        <w:t>(5)</w:t>
      </w:r>
      <w:r w:rsidRPr="00EA6302">
        <w:rPr>
          <w:rFonts w:ascii="Times New Roman" w:hAnsi="Times New Roman" w:cs="Times New Roman"/>
          <w:sz w:val="24"/>
          <w:szCs w:val="24"/>
        </w:rPr>
        <w:t xml:space="preserve">. </w:t>
      </w:r>
      <w:r w:rsidRPr="00EA6302">
        <w:rPr>
          <w:rFonts w:ascii="Times New Roman" w:hAnsi="Times New Roman" w:cs="Times New Roman"/>
          <w:i/>
          <w:sz w:val="24"/>
          <w:szCs w:val="24"/>
        </w:rPr>
        <w:t>Sharing Together</w:t>
      </w:r>
      <w:r w:rsidRPr="00EA6302">
        <w:rPr>
          <w:rFonts w:ascii="Times New Roman" w:hAnsi="Times New Roman" w:cs="Times New Roman"/>
          <w:sz w:val="24"/>
          <w:szCs w:val="24"/>
        </w:rPr>
        <w:t xml:space="preserve">, </w:t>
      </w:r>
      <w:r w:rsidRPr="00EA6302">
        <w:rPr>
          <w:rFonts w:ascii="Times New Roman" w:hAnsi="Times New Roman" w:cs="Times New Roman"/>
          <w:color w:val="000009"/>
          <w:sz w:val="24"/>
          <w:szCs w:val="24"/>
        </w:rPr>
        <w:t>Klien mendapatkan insight positif atas “ GAD” yang dimilikinya melalui diskusi bersama dengan terapis. (</w:t>
      </w:r>
      <w:r w:rsidRPr="00EA6302">
        <w:rPr>
          <w:rFonts w:ascii="Times New Roman" w:eastAsia="Times New Roman" w:hAnsi="Times New Roman" w:cs="Times New Roman"/>
          <w:i/>
          <w:sz w:val="24"/>
          <w:szCs w:val="24"/>
        </w:rPr>
        <w:t>6)</w:t>
      </w:r>
      <w:r w:rsidRPr="00EA6302">
        <w:rPr>
          <w:rFonts w:ascii="Times New Roman" w:eastAsia="Times New Roman" w:hAnsi="Times New Roman" w:cs="Times New Roman"/>
          <w:sz w:val="24"/>
          <w:szCs w:val="24"/>
        </w:rPr>
        <w:t xml:space="preserve">. Written </w:t>
      </w:r>
      <w:r w:rsidRPr="00EA6302">
        <w:rPr>
          <w:rFonts w:ascii="Times New Roman" w:hAnsi="Times New Roman" w:cs="Times New Roman"/>
          <w:color w:val="000009"/>
          <w:sz w:val="24"/>
          <w:szCs w:val="24"/>
        </w:rPr>
        <w:t>Merefleksi cerita dan perjuangan tokoh dalam cerita sehingga bisa dirasakan oleh klien.</w:t>
      </w:r>
      <w:r w:rsidRPr="00EA6302">
        <w:rPr>
          <w:rFonts w:ascii="Times New Roman" w:eastAsia="Times New Roman" w:hAnsi="Times New Roman" w:cs="Times New Roman"/>
          <w:sz w:val="24"/>
          <w:szCs w:val="24"/>
        </w:rPr>
        <w:t xml:space="preserve"> (</w:t>
      </w:r>
      <w:r w:rsidRPr="00EA6302">
        <w:rPr>
          <w:rFonts w:ascii="Times New Roman" w:eastAsia="Times New Roman" w:hAnsi="Times New Roman" w:cs="Times New Roman"/>
          <w:i/>
          <w:sz w:val="24"/>
          <w:szCs w:val="24"/>
        </w:rPr>
        <w:t>7)</w:t>
      </w:r>
      <w:r w:rsidRPr="00EA6302">
        <w:rPr>
          <w:rFonts w:ascii="Times New Roman" w:eastAsia="Times New Roman" w:hAnsi="Times New Roman" w:cs="Times New Roman"/>
          <w:sz w:val="24"/>
          <w:szCs w:val="24"/>
        </w:rPr>
        <w:t xml:space="preserve">. Sekuen, </w:t>
      </w:r>
      <w:r w:rsidRPr="00EA6302">
        <w:rPr>
          <w:rFonts w:ascii="Times New Roman" w:hAnsi="Times New Roman" w:cs="Times New Roman"/>
          <w:i/>
          <w:color w:val="000009"/>
          <w:sz w:val="24"/>
          <w:szCs w:val="24"/>
        </w:rPr>
        <w:t>Role play</w:t>
      </w:r>
      <w:r w:rsidRPr="00EA6302">
        <w:rPr>
          <w:rFonts w:ascii="Times New Roman" w:hAnsi="Times New Roman" w:cs="Times New Roman"/>
          <w:color w:val="000009"/>
          <w:sz w:val="24"/>
          <w:szCs w:val="24"/>
        </w:rPr>
        <w:t xml:space="preserve"> dengan gambar untuk mempraktekkan flow cerita dalam cerpen terutama </w:t>
      </w:r>
      <w:r w:rsidRPr="00EA6302">
        <w:rPr>
          <w:rFonts w:ascii="Times New Roman" w:hAnsi="Times New Roman" w:cs="Times New Roman"/>
          <w:color w:val="000009"/>
          <w:sz w:val="24"/>
          <w:szCs w:val="24"/>
        </w:rPr>
        <w:lastRenderedPageBreak/>
        <w:t>dalam memperjuangkan solusi  perasaan cemas.</w:t>
      </w:r>
      <w:r w:rsidRPr="00EA6302">
        <w:rPr>
          <w:rFonts w:ascii="Times New Roman" w:eastAsia="Times New Roman" w:hAnsi="Times New Roman" w:cs="Times New Roman"/>
          <w:sz w:val="24"/>
          <w:szCs w:val="24"/>
        </w:rPr>
        <w:t xml:space="preserve"> (8). </w:t>
      </w:r>
      <w:r w:rsidRPr="00EA6302">
        <w:rPr>
          <w:rFonts w:ascii="Times New Roman" w:eastAsia="Times New Roman" w:hAnsi="Times New Roman" w:cs="Times New Roman"/>
          <w:i/>
          <w:sz w:val="24"/>
          <w:szCs w:val="24"/>
        </w:rPr>
        <w:t>Trial Social</w:t>
      </w:r>
      <w:r w:rsidRPr="00EA6302">
        <w:rPr>
          <w:rFonts w:ascii="Times New Roman" w:eastAsia="Times New Roman" w:hAnsi="Times New Roman" w:cs="Times New Roman"/>
          <w:sz w:val="24"/>
          <w:szCs w:val="24"/>
        </w:rPr>
        <w:t>,</w:t>
      </w:r>
      <w:r w:rsidRPr="00EA6302">
        <w:rPr>
          <w:rFonts w:ascii="Times New Roman" w:hAnsi="Times New Roman" w:cs="Times New Roman"/>
          <w:i/>
          <w:color w:val="000009"/>
          <w:sz w:val="24"/>
          <w:szCs w:val="24"/>
        </w:rPr>
        <w:t xml:space="preserve"> Role play </w:t>
      </w:r>
      <w:r w:rsidRPr="00EA6302">
        <w:rPr>
          <w:rFonts w:ascii="Times New Roman" w:hAnsi="Times New Roman" w:cs="Times New Roman"/>
          <w:color w:val="000009"/>
          <w:sz w:val="24"/>
          <w:szCs w:val="24"/>
        </w:rPr>
        <w:t xml:space="preserve">dalam lingkungan sosial yang dirasa kondisi dapat memicu kecemasan klien kembali muncul. (9).  </w:t>
      </w:r>
      <w:r w:rsidRPr="00EA6302">
        <w:rPr>
          <w:rFonts w:ascii="Times New Roman" w:hAnsi="Times New Roman" w:cs="Times New Roman"/>
          <w:i/>
          <w:color w:val="000009"/>
          <w:sz w:val="24"/>
          <w:szCs w:val="24"/>
        </w:rPr>
        <w:t>Feedbcak</w:t>
      </w:r>
      <w:r w:rsidRPr="00EA6302">
        <w:rPr>
          <w:rFonts w:ascii="Times New Roman" w:hAnsi="Times New Roman" w:cs="Times New Roman"/>
          <w:color w:val="000009"/>
          <w:sz w:val="24"/>
          <w:szCs w:val="24"/>
        </w:rPr>
        <w:t>, Monitoring dan controlling serta diskusi.</w:t>
      </w:r>
    </w:p>
    <w:p w:rsidR="003D4885" w:rsidRPr="00EA6302" w:rsidRDefault="008B0EB5" w:rsidP="00EA630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r>
      <w:r w:rsidR="003D4885" w:rsidRPr="00EA6302">
        <w:rPr>
          <w:rFonts w:ascii="Times New Roman" w:hAnsi="Times New Roman" w:cs="Times New Roman"/>
          <w:sz w:val="24"/>
          <w:szCs w:val="24"/>
        </w:rPr>
        <w:t>Analisis kuantitatif dilakukan dengan visual inspection berdasarkan hasil analisis deskriptif mean empirik pada skala HARS klien. Dari analisis dapat disimpulkan bahwa klien mengalami penurunan kecemasan menyeluruh yang signifikan. Berikut hasil dari monitoring</w:t>
      </w:r>
      <w:r w:rsidR="00132BA0" w:rsidRPr="00EA6302">
        <w:rPr>
          <w:rFonts w:ascii="Times New Roman" w:hAnsi="Times New Roman" w:cs="Times New Roman"/>
          <w:sz w:val="24"/>
          <w:szCs w:val="24"/>
        </w:rPr>
        <w:t xml:space="preserve"> </w:t>
      </w:r>
      <w:r w:rsidR="003D4885" w:rsidRPr="00EA6302">
        <w:rPr>
          <w:rFonts w:ascii="Times New Roman" w:hAnsi="Times New Roman" w:cs="Times New Roman"/>
          <w:sz w:val="24"/>
          <w:szCs w:val="24"/>
        </w:rPr>
        <w:t xml:space="preserve"> dan skor </w:t>
      </w:r>
      <w:r w:rsidR="00132BA0" w:rsidRPr="00EA6302">
        <w:rPr>
          <w:rFonts w:ascii="Times New Roman" w:hAnsi="Times New Roman" w:cs="Times New Roman"/>
          <w:sz w:val="24"/>
          <w:szCs w:val="24"/>
        </w:rPr>
        <w:t xml:space="preserve"> Pre dan Post </w:t>
      </w:r>
      <w:r w:rsidR="003D4885" w:rsidRPr="00EA6302">
        <w:rPr>
          <w:rFonts w:ascii="Times New Roman" w:hAnsi="Times New Roman" w:cs="Times New Roman"/>
          <w:sz w:val="24"/>
          <w:szCs w:val="24"/>
        </w:rPr>
        <w:t>Skala HARS</w:t>
      </w:r>
      <w:r w:rsidR="00132BA0" w:rsidRPr="00EA6302">
        <w:rPr>
          <w:rFonts w:ascii="Times New Roman" w:hAnsi="Times New Roman" w:cs="Times New Roman"/>
          <w:sz w:val="24"/>
          <w:szCs w:val="24"/>
        </w:rPr>
        <w:t xml:space="preserve"> dengan 14 aspek kecemasan </w:t>
      </w:r>
      <w:r w:rsidR="003D4885" w:rsidRPr="00EA6302">
        <w:rPr>
          <w:rFonts w:ascii="Times New Roman" w:hAnsi="Times New Roman" w:cs="Times New Roman"/>
          <w:sz w:val="24"/>
          <w:szCs w:val="24"/>
        </w:rPr>
        <w:t>:</w:t>
      </w:r>
    </w:p>
    <w:p w:rsidR="001952B6" w:rsidRPr="00EA6302" w:rsidRDefault="00563652" w:rsidP="00EA6302">
      <w:pPr>
        <w:spacing w:after="0" w:line="480" w:lineRule="auto"/>
        <w:jc w:val="both"/>
        <w:rPr>
          <w:rFonts w:ascii="Times New Roman" w:hAnsi="Times New Roman" w:cs="Times New Roman"/>
          <w:color w:val="000009"/>
          <w:sz w:val="24"/>
          <w:szCs w:val="24"/>
        </w:rPr>
      </w:pPr>
      <w:r w:rsidRPr="00EA6302">
        <w:rPr>
          <w:rFonts w:ascii="Times New Roman" w:hAnsi="Times New Roman" w:cs="Times New Roman"/>
          <w:noProof/>
          <w:sz w:val="24"/>
          <w:szCs w:val="24"/>
          <w:lang w:eastAsia="id-ID"/>
        </w:rPr>
        <w:drawing>
          <wp:anchor distT="0" distB="0" distL="114300" distR="114300" simplePos="0" relativeHeight="251659264" behindDoc="0" locked="0" layoutInCell="1" allowOverlap="1" wp14:anchorId="5E37D118" wp14:editId="1E5D7896">
            <wp:simplePos x="0" y="0"/>
            <wp:positionH relativeFrom="column">
              <wp:posOffset>1278461</wp:posOffset>
            </wp:positionH>
            <wp:positionV relativeFrom="paragraph">
              <wp:posOffset>269816</wp:posOffset>
            </wp:positionV>
            <wp:extent cx="3571875" cy="1866900"/>
            <wp:effectExtent l="0" t="0" r="9525" b="19050"/>
            <wp:wrapNone/>
            <wp:docPr id="43" name="Chart 4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page">
              <wp14:pctWidth>0</wp14:pctWidth>
            </wp14:sizeRelH>
            <wp14:sizeRelV relativeFrom="page">
              <wp14:pctHeight>0</wp14:pctHeight>
            </wp14:sizeRelV>
          </wp:anchor>
        </w:drawing>
      </w:r>
    </w:p>
    <w:p w:rsidR="00132BA0" w:rsidRPr="00EA6302" w:rsidRDefault="00132BA0" w:rsidP="00EA6302">
      <w:pPr>
        <w:spacing w:after="0" w:line="480" w:lineRule="auto"/>
        <w:jc w:val="both"/>
        <w:rPr>
          <w:rFonts w:ascii="Times New Roman" w:hAnsi="Times New Roman" w:cs="Times New Roman"/>
          <w:color w:val="000009"/>
          <w:sz w:val="24"/>
          <w:szCs w:val="24"/>
        </w:rPr>
      </w:pPr>
    </w:p>
    <w:p w:rsidR="00132BA0" w:rsidRPr="00EA6302" w:rsidRDefault="00132BA0" w:rsidP="00EA6302">
      <w:pPr>
        <w:spacing w:line="480" w:lineRule="auto"/>
        <w:jc w:val="both"/>
        <w:rPr>
          <w:rFonts w:ascii="Times New Roman" w:hAnsi="Times New Roman" w:cs="Times New Roman"/>
          <w:sz w:val="24"/>
          <w:szCs w:val="24"/>
        </w:rPr>
      </w:pPr>
    </w:p>
    <w:p w:rsidR="00563652" w:rsidRDefault="00563652" w:rsidP="00EA6302">
      <w:pPr>
        <w:spacing w:line="480" w:lineRule="auto"/>
        <w:rPr>
          <w:rFonts w:ascii="Times New Roman" w:hAnsi="Times New Roman" w:cs="Times New Roman"/>
          <w:sz w:val="24"/>
          <w:szCs w:val="24"/>
        </w:rPr>
      </w:pPr>
    </w:p>
    <w:p w:rsidR="008B0EB5" w:rsidRDefault="008B0EB5" w:rsidP="00EA6302">
      <w:pPr>
        <w:spacing w:line="480" w:lineRule="auto"/>
        <w:rPr>
          <w:rFonts w:ascii="Times New Roman" w:hAnsi="Times New Roman" w:cs="Times New Roman"/>
          <w:sz w:val="24"/>
          <w:szCs w:val="24"/>
        </w:rPr>
      </w:pPr>
    </w:p>
    <w:p w:rsidR="00BF1012" w:rsidRPr="00EA6302" w:rsidRDefault="008B0EB5" w:rsidP="00EA630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Gambar 1. Grafik Skala Hars</w:t>
      </w:r>
    </w:p>
    <w:p w:rsidR="006E7B11" w:rsidRPr="00EA6302" w:rsidRDefault="00C052C4" w:rsidP="00EA6302">
      <w:pPr>
        <w:spacing w:line="480" w:lineRule="auto"/>
        <w:jc w:val="both"/>
        <w:rPr>
          <w:rFonts w:ascii="Times New Roman" w:hAnsi="Times New Roman" w:cs="Times New Roman"/>
          <w:color w:val="000000"/>
          <w:sz w:val="24"/>
          <w:szCs w:val="24"/>
        </w:rPr>
      </w:pPr>
      <w:r w:rsidRPr="00EA6302">
        <w:rPr>
          <w:rFonts w:ascii="Times New Roman" w:hAnsi="Times New Roman" w:cs="Times New Roman"/>
          <w:color w:val="000000"/>
          <w:sz w:val="24"/>
          <w:szCs w:val="24"/>
        </w:rPr>
        <w:tab/>
      </w:r>
      <w:r w:rsidRPr="00EA6302">
        <w:rPr>
          <w:rFonts w:ascii="Times New Roman" w:hAnsi="Times New Roman" w:cs="Times New Roman"/>
          <w:color w:val="000000"/>
          <w:sz w:val="24"/>
          <w:szCs w:val="24"/>
        </w:rPr>
        <w:tab/>
      </w:r>
      <w:r w:rsidR="007F18FA" w:rsidRPr="00EA6302">
        <w:rPr>
          <w:rFonts w:ascii="Times New Roman" w:hAnsi="Times New Roman" w:cs="Times New Roman"/>
          <w:b/>
          <w:color w:val="000000"/>
          <w:sz w:val="24"/>
          <w:szCs w:val="24"/>
        </w:rPr>
        <w:t>DISKUSI</w:t>
      </w:r>
    </w:p>
    <w:p w:rsidR="008B0EB5" w:rsidRDefault="008B0EB5" w:rsidP="00EA6302">
      <w:pPr>
        <w:spacing w:line="480" w:lineRule="auto"/>
        <w:jc w:val="both"/>
        <w:rPr>
          <w:rFonts w:ascii="Times New Roman" w:eastAsia="Palatino Linotype" w:hAnsi="Times New Roman" w:cs="Times New Roman"/>
          <w:sz w:val="24"/>
          <w:szCs w:val="24"/>
        </w:rPr>
      </w:pPr>
      <w:r>
        <w:rPr>
          <w:rFonts w:ascii="Times New Roman" w:eastAsia="Palatino Linotype" w:hAnsi="Times New Roman" w:cs="Times New Roman"/>
          <w:sz w:val="24"/>
          <w:szCs w:val="24"/>
        </w:rPr>
        <w:tab/>
      </w:r>
      <w:r w:rsidR="001952B6" w:rsidRPr="00EA6302">
        <w:rPr>
          <w:rFonts w:ascii="Times New Roman" w:eastAsia="Palatino Linotype" w:hAnsi="Times New Roman" w:cs="Times New Roman"/>
          <w:sz w:val="24"/>
          <w:szCs w:val="24"/>
        </w:rPr>
        <w:t>Sheridan,  Baker &amp; de Lissovoy V (1984) menyatakan bahwa t</w:t>
      </w:r>
      <w:r w:rsidR="006E7B11" w:rsidRPr="00EA6302">
        <w:rPr>
          <w:rFonts w:ascii="Times New Roman" w:eastAsia="Palatino Linotype" w:hAnsi="Times New Roman" w:cs="Times New Roman"/>
          <w:sz w:val="24"/>
          <w:szCs w:val="24"/>
        </w:rPr>
        <w:t>ujuan utama bibliotherapy adalah memberikan informasi tentang masalah, memberikan insight</w:t>
      </w:r>
      <w:r w:rsidR="006E7B11" w:rsidRPr="00EA6302">
        <w:rPr>
          <w:rFonts w:ascii="Times New Roman" w:eastAsia="Times New Roman" w:hAnsi="Times New Roman" w:cs="Times New Roman"/>
          <w:sz w:val="24"/>
          <w:szCs w:val="24"/>
        </w:rPr>
        <w:t xml:space="preserve"> </w:t>
      </w:r>
      <w:r w:rsidR="006E7B11" w:rsidRPr="00EA6302">
        <w:rPr>
          <w:rFonts w:ascii="Times New Roman" w:eastAsia="Palatino Linotype" w:hAnsi="Times New Roman" w:cs="Times New Roman"/>
          <w:sz w:val="24"/>
          <w:szCs w:val="24"/>
        </w:rPr>
        <w:t>tentang</w:t>
      </w:r>
      <w:r w:rsidR="006E7B11" w:rsidRPr="00EA6302">
        <w:rPr>
          <w:rFonts w:ascii="Times New Roman" w:eastAsia="Times New Roman" w:hAnsi="Times New Roman" w:cs="Times New Roman"/>
          <w:sz w:val="24"/>
          <w:szCs w:val="24"/>
        </w:rPr>
        <w:t xml:space="preserve"> </w:t>
      </w:r>
      <w:r w:rsidR="006E7B11" w:rsidRPr="00EA6302">
        <w:rPr>
          <w:rFonts w:ascii="Times New Roman" w:eastAsia="Palatino Linotype" w:hAnsi="Times New Roman" w:cs="Times New Roman"/>
          <w:sz w:val="24"/>
          <w:szCs w:val="24"/>
        </w:rPr>
        <w:t>masalah,</w:t>
      </w:r>
      <w:r w:rsidR="006E7B11" w:rsidRPr="00EA6302">
        <w:rPr>
          <w:rFonts w:ascii="Times New Roman" w:eastAsia="Times New Roman" w:hAnsi="Times New Roman" w:cs="Times New Roman"/>
          <w:sz w:val="24"/>
          <w:szCs w:val="24"/>
        </w:rPr>
        <w:t xml:space="preserve"> </w:t>
      </w:r>
      <w:r w:rsidR="006E7B11" w:rsidRPr="00EA6302">
        <w:rPr>
          <w:rFonts w:ascii="Times New Roman" w:eastAsia="Palatino Linotype" w:hAnsi="Times New Roman" w:cs="Times New Roman"/>
          <w:sz w:val="24"/>
          <w:szCs w:val="24"/>
        </w:rPr>
        <w:t xml:space="preserve">menstimulasi diskusi tentang masalah, mengkomunikasikan nilai-nilai dan sikap-sikap baru, menciptakan suatu kesadaran (awareness) bahwa orang lain berhasil mengatasi masalah yang mirip, dan memberikan solusi atas </w:t>
      </w:r>
      <w:r w:rsidR="001952B6" w:rsidRPr="00EA6302">
        <w:rPr>
          <w:rFonts w:ascii="Times New Roman" w:eastAsia="Palatino Linotype" w:hAnsi="Times New Roman" w:cs="Times New Roman"/>
          <w:sz w:val="24"/>
          <w:szCs w:val="24"/>
        </w:rPr>
        <w:t>.</w:t>
      </w:r>
    </w:p>
    <w:p w:rsidR="006E7B11" w:rsidRPr="008B0EB5" w:rsidRDefault="008B0EB5" w:rsidP="00EA6302">
      <w:pPr>
        <w:spacing w:line="480" w:lineRule="auto"/>
        <w:jc w:val="both"/>
        <w:rPr>
          <w:rFonts w:ascii="Times New Roman" w:eastAsia="Palatino Linotype" w:hAnsi="Times New Roman" w:cs="Times New Roman"/>
          <w:sz w:val="24"/>
          <w:szCs w:val="24"/>
        </w:rPr>
      </w:pPr>
      <w:r>
        <w:rPr>
          <w:rFonts w:ascii="Times New Roman" w:hAnsi="Times New Roman" w:cs="Times New Roman"/>
          <w:sz w:val="24"/>
          <w:szCs w:val="24"/>
        </w:rPr>
        <w:tab/>
      </w:r>
      <w:r w:rsidR="006E7B11" w:rsidRPr="00EA6302">
        <w:rPr>
          <w:rFonts w:ascii="Times New Roman" w:hAnsi="Times New Roman" w:cs="Times New Roman"/>
          <w:sz w:val="24"/>
          <w:szCs w:val="24"/>
        </w:rPr>
        <w:t xml:space="preserve">Banyak informasi dapat diperoleh melalui kegiatan membaca bersama dan membaca buku yang ditugaskan. Bibliotherapy membuat seseorang dapat mempelajari fakta-fakta baru, cara berbeda dalam memandang/mendekati masalah, dan pilihan cara memikirkan masalah (Griffin, 1984). Karena pengetahuan atau pengalaman pribadi sebagian besar klien tentang </w:t>
      </w:r>
      <w:r w:rsidR="006E7B11" w:rsidRPr="00EA6302">
        <w:rPr>
          <w:rFonts w:ascii="Times New Roman" w:hAnsi="Times New Roman" w:cs="Times New Roman"/>
          <w:sz w:val="24"/>
          <w:szCs w:val="24"/>
        </w:rPr>
        <w:lastRenderedPageBreak/>
        <w:t>masalah yang mereka hadapi terbatas,</w:t>
      </w:r>
      <w:r w:rsidR="006E7B11" w:rsidRPr="00EA6302">
        <w:rPr>
          <w:rFonts w:ascii="Times New Roman" w:eastAsia="Times New Roman" w:hAnsi="Times New Roman" w:cs="Times New Roman"/>
          <w:sz w:val="24"/>
          <w:szCs w:val="24"/>
        </w:rPr>
        <w:t xml:space="preserve"> </w:t>
      </w:r>
      <w:r w:rsidR="006E7B11" w:rsidRPr="00EA6302">
        <w:rPr>
          <w:rFonts w:ascii="Times New Roman" w:hAnsi="Times New Roman" w:cs="Times New Roman"/>
          <w:sz w:val="24"/>
          <w:szCs w:val="24"/>
        </w:rPr>
        <w:t>bibliotherapy</w:t>
      </w:r>
      <w:r w:rsidR="006E7B11" w:rsidRPr="00EA6302">
        <w:rPr>
          <w:rFonts w:ascii="Times New Roman" w:eastAsia="Times New Roman" w:hAnsi="Times New Roman" w:cs="Times New Roman"/>
          <w:sz w:val="24"/>
          <w:szCs w:val="24"/>
        </w:rPr>
        <w:t xml:space="preserve"> </w:t>
      </w:r>
      <w:r w:rsidR="006E7B11" w:rsidRPr="00EA6302">
        <w:rPr>
          <w:rFonts w:ascii="Times New Roman" w:hAnsi="Times New Roman" w:cs="Times New Roman"/>
          <w:sz w:val="24"/>
          <w:szCs w:val="24"/>
        </w:rPr>
        <w:t>dapat memberikan insight yang bermanfaat bagi klien untuk mengatasi masalah-masalah tersebut.</w:t>
      </w:r>
    </w:p>
    <w:p w:rsidR="006E7B11" w:rsidRPr="00EA6302" w:rsidRDefault="008B0EB5" w:rsidP="00EA6302">
      <w:pPr>
        <w:spacing w:line="480" w:lineRule="auto"/>
        <w:jc w:val="both"/>
        <w:rPr>
          <w:rFonts w:ascii="Times New Roman" w:hAnsi="Times New Roman" w:cs="Times New Roman"/>
          <w:color w:val="000000"/>
          <w:sz w:val="24"/>
          <w:szCs w:val="24"/>
        </w:rPr>
      </w:pPr>
      <w:r>
        <w:rPr>
          <w:rFonts w:ascii="Times New Roman" w:hAnsi="Times New Roman" w:cs="Times New Roman"/>
          <w:sz w:val="24"/>
          <w:szCs w:val="24"/>
        </w:rPr>
        <w:tab/>
      </w:r>
      <w:r w:rsidR="00C052C4" w:rsidRPr="00EA6302">
        <w:rPr>
          <w:rFonts w:ascii="Times New Roman" w:hAnsi="Times New Roman" w:cs="Times New Roman"/>
          <w:sz w:val="24"/>
          <w:szCs w:val="24"/>
        </w:rPr>
        <w:t>Teknik Biblioterapi  yang  diberikan  efektif  untuk  restrukturisasi  kognitif membantu  klien BQ merubah  pikiran  ne-gatifnya  menjadi  alternatif  pikiran  yang lebih  rasional  dan  positif.</w:t>
      </w:r>
      <w:r w:rsidR="00C052C4" w:rsidRPr="00EA6302">
        <w:rPr>
          <w:rFonts w:ascii="Times New Roman" w:hAnsi="Times New Roman" w:cs="Times New Roman"/>
          <w:color w:val="000009"/>
          <w:sz w:val="24"/>
          <w:szCs w:val="24"/>
        </w:rPr>
        <w:t xml:space="preserve"> Dari 14 aspek gejala kecemasan klien memiliki skor paling tinggi yakni pada angka 4 kategori berat sekali yang meliputi aspek perasaan cemas, ketakutan serta tingginya skor pada proses interview dan observasi. Sementara untuk skor ketegangan , gangguan tidur,  gangguan kecerdasan, perasaan depresi, gejala somatik baik otot maupun sensorik, gejala kardiovaskuler, gejala respiratori, gejala gastrointestinal, dan gejala otonom berada pada skor 3 dengan kategori berat. Sedangkan utnuk gejala urogenital memiliki skor 0 dengan kategori tidak ada. Dari hasil skoring semua aspek klien memiliki skor 36 dimana kategori kecemasan yang dimiliki klien termasuk dalam kecemasan berat. </w:t>
      </w:r>
    </w:p>
    <w:p w:rsidR="006E7B11" w:rsidRPr="00EA6302" w:rsidRDefault="008B0EB5" w:rsidP="00EA6302">
      <w:pPr>
        <w:spacing w:line="480" w:lineRule="auto"/>
        <w:jc w:val="both"/>
        <w:rPr>
          <w:rFonts w:ascii="Times New Roman" w:hAnsi="Times New Roman" w:cs="Times New Roman"/>
          <w:color w:val="000000"/>
          <w:sz w:val="24"/>
          <w:szCs w:val="24"/>
        </w:rPr>
      </w:pPr>
      <w:r>
        <w:rPr>
          <w:rFonts w:ascii="Times New Roman" w:hAnsi="Times New Roman" w:cs="Times New Roman"/>
          <w:color w:val="000009"/>
          <w:sz w:val="24"/>
          <w:szCs w:val="24"/>
        </w:rPr>
        <w:tab/>
      </w:r>
      <w:r w:rsidR="00C052C4" w:rsidRPr="00EA6302">
        <w:rPr>
          <w:rFonts w:ascii="Times New Roman" w:hAnsi="Times New Roman" w:cs="Times New Roman"/>
          <w:color w:val="000009"/>
          <w:sz w:val="24"/>
          <w:szCs w:val="24"/>
        </w:rPr>
        <w:t>Pada proses asesmen awal klien memiliki skor 36 dan setelah klien mengikuti intervensi ketika kecemasan klien diukur kembali  menggunakan HARS terdapat penurunan hasil pengukuran</w:t>
      </w:r>
      <w:r w:rsidR="001952B6" w:rsidRPr="00EA6302">
        <w:rPr>
          <w:rFonts w:ascii="Times New Roman" w:hAnsi="Times New Roman" w:cs="Times New Roman"/>
          <w:color w:val="000009"/>
          <w:sz w:val="24"/>
          <w:szCs w:val="24"/>
        </w:rPr>
        <w:t xml:space="preserve"> yakni dengan skor 14 dengan skor ini mengklasifikasian bahwa klien berada pada taraf kecemasan ringan,</w:t>
      </w:r>
      <w:r w:rsidR="00C052C4" w:rsidRPr="00EA6302">
        <w:rPr>
          <w:rFonts w:ascii="Times New Roman" w:hAnsi="Times New Roman" w:cs="Times New Roman"/>
          <w:color w:val="000009"/>
          <w:sz w:val="24"/>
          <w:szCs w:val="24"/>
        </w:rPr>
        <w:t xml:space="preserve"> untuk </w:t>
      </w:r>
      <w:r w:rsidR="001952B6" w:rsidRPr="00EA6302">
        <w:rPr>
          <w:rFonts w:ascii="Times New Roman" w:hAnsi="Times New Roman" w:cs="Times New Roman"/>
          <w:color w:val="000009"/>
          <w:sz w:val="24"/>
          <w:szCs w:val="24"/>
        </w:rPr>
        <w:t xml:space="preserve">detail </w:t>
      </w:r>
      <w:r w:rsidR="00C052C4" w:rsidRPr="00EA6302">
        <w:rPr>
          <w:rFonts w:ascii="Times New Roman" w:hAnsi="Times New Roman" w:cs="Times New Roman"/>
          <w:color w:val="000009"/>
          <w:sz w:val="24"/>
          <w:szCs w:val="24"/>
        </w:rPr>
        <w:t>skor perasaan cemas, gejala kardiovaskuler, dan perilaku yang muncul mengalami penurunan pada skor 2, sementara skor ketegangan, somatik, depresi, repiratori, gejala otonom,  cukup baik dimana skornya diangka 1 . Untuk skor aspek kecerdasan masih belum terjadi penurunan karena klien merasa masih belum bisa terlalu fokus jika ada suara gaduh dan lain – lain.</w:t>
      </w:r>
      <w:r w:rsidR="00F765DA" w:rsidRPr="00EA6302">
        <w:rPr>
          <w:rFonts w:ascii="Times New Roman" w:hAnsi="Times New Roman" w:cs="Times New Roman"/>
          <w:sz w:val="24"/>
          <w:szCs w:val="24"/>
        </w:rPr>
        <w:t xml:space="preserve"> Dari proses intervensi yang sudah dilaksanakan klien cukup nyaman mulai dari asesmen hingga intervensi berlangsung. </w:t>
      </w:r>
    </w:p>
    <w:p w:rsidR="001952B6" w:rsidRPr="008B0EB5" w:rsidRDefault="008B0EB5" w:rsidP="00EA6302">
      <w:pPr>
        <w:spacing w:line="480" w:lineRule="auto"/>
        <w:jc w:val="both"/>
        <w:rPr>
          <w:rFonts w:ascii="Times New Roman" w:hAnsi="Times New Roman" w:cs="Times New Roman"/>
          <w:sz w:val="24"/>
          <w:szCs w:val="24"/>
        </w:rPr>
      </w:pPr>
      <w:r>
        <w:rPr>
          <w:rFonts w:ascii="Times New Roman" w:hAnsi="Times New Roman" w:cs="Times New Roman"/>
          <w:sz w:val="24"/>
          <w:szCs w:val="24"/>
        </w:rPr>
        <w:tab/>
      </w:r>
      <w:r w:rsidR="006E7B11" w:rsidRPr="00EA6302">
        <w:rPr>
          <w:rFonts w:ascii="Times New Roman" w:hAnsi="Times New Roman" w:cs="Times New Roman"/>
          <w:sz w:val="24"/>
          <w:szCs w:val="24"/>
        </w:rPr>
        <w:t xml:space="preserve">Intervensi dengan Terapi Biblioterapi merupakan salah satu terapi yang menggunakan pendekatan kognitif perilaku. Teknik  Biblioterapi merupakan cara untuk membantu klien dalam mengubah pikiran, perasaan, dan perilaku klien ketika membaca sebuah buku, cerita </w:t>
      </w:r>
      <w:r w:rsidR="006E7B11" w:rsidRPr="00EA6302">
        <w:rPr>
          <w:rFonts w:ascii="Times New Roman" w:hAnsi="Times New Roman" w:cs="Times New Roman"/>
          <w:sz w:val="24"/>
          <w:szCs w:val="24"/>
        </w:rPr>
        <w:lastRenderedPageBreak/>
        <w:t>pendek atau materi yang berkaitan dengan gangguan yang dialami oleh klien. Teknik Biblioterapi juga menjadi salah satu cara untuk memodifikasi cara berpikir ( Seligman &amp; Reichenberg, 2002) Biblioterapi juga mempengaruhi kehidupan dengan membantu klien menemukan kesenangan dalam membaca dan melepaskan dari sidtres mental ( Brewster, 2008).</w:t>
      </w:r>
      <w:r w:rsidR="006E7B11" w:rsidRPr="00EA6302">
        <w:rPr>
          <w:rFonts w:ascii="Times New Roman" w:hAnsi="Times New Roman" w:cs="Times New Roman"/>
          <w:color w:val="000000"/>
          <w:sz w:val="24"/>
          <w:szCs w:val="24"/>
        </w:rPr>
        <w:t xml:space="preserve"> </w:t>
      </w:r>
      <w:r w:rsidR="006E7B11" w:rsidRPr="00EA6302">
        <w:rPr>
          <w:rFonts w:ascii="Times New Roman" w:hAnsi="Times New Roman" w:cs="Times New Roman"/>
          <w:sz w:val="24"/>
          <w:szCs w:val="24"/>
        </w:rPr>
        <w:t xml:space="preserve">Sesuai dengan acuan dari Seligman &amp; Reichenberg </w:t>
      </w:r>
      <w:r w:rsidR="00F765DA" w:rsidRPr="00EA6302">
        <w:rPr>
          <w:rFonts w:ascii="Times New Roman" w:hAnsi="Times New Roman" w:cs="Times New Roman"/>
          <w:sz w:val="24"/>
          <w:szCs w:val="24"/>
        </w:rPr>
        <w:t xml:space="preserve"> intervensi </w:t>
      </w:r>
      <w:r w:rsidR="006E7B11" w:rsidRPr="00EA6302">
        <w:rPr>
          <w:rFonts w:ascii="Times New Roman" w:hAnsi="Times New Roman" w:cs="Times New Roman"/>
          <w:sz w:val="24"/>
          <w:szCs w:val="24"/>
        </w:rPr>
        <w:t xml:space="preserve">Biblioterapi </w:t>
      </w:r>
      <w:r w:rsidR="00F765DA" w:rsidRPr="00EA6302">
        <w:rPr>
          <w:rFonts w:ascii="Times New Roman" w:hAnsi="Times New Roman" w:cs="Times New Roman"/>
          <w:sz w:val="24"/>
          <w:szCs w:val="24"/>
        </w:rPr>
        <w:t>dapat membantu klien untuk dapat mengontrol perilaku kecemasan yang mulai muncul ketika klien sendiri maupun ditempat ramai. Dalam proses intervensi yang berlaku sebagai monitor kemunculan perilaku positif adalah klien sendiri dimana klien lebih mengutamakan motivasi kebersyukuran positif, keinginan untuk sembuh serta peningkatan sisi spiritual. Guna mempertahankan perlaku positif klien diharapkan dapat terus mempertahankan  mengutamakan motivasi kebersyukuran positif, keinginan untuk sembuh, peningkatan sisi spiritual serta tetap ikut kegiatan disekitar lingkungan tempat tinggal maupun lingkungan kerja klien agar dapat terbiasa dengan aktivitas klien seperti biasanya.</w:t>
      </w:r>
    </w:p>
    <w:p w:rsidR="008B0EB5" w:rsidRDefault="007F18FA" w:rsidP="008B0EB5">
      <w:pPr>
        <w:spacing w:line="480" w:lineRule="auto"/>
        <w:jc w:val="both"/>
        <w:rPr>
          <w:rFonts w:ascii="Times New Roman" w:hAnsi="Times New Roman" w:cs="Times New Roman"/>
          <w:b/>
          <w:sz w:val="24"/>
          <w:szCs w:val="24"/>
        </w:rPr>
      </w:pPr>
      <w:r w:rsidRPr="00EA6302">
        <w:rPr>
          <w:rFonts w:ascii="Times New Roman" w:hAnsi="Times New Roman" w:cs="Times New Roman"/>
          <w:b/>
          <w:bCs/>
          <w:color w:val="000000"/>
          <w:sz w:val="24"/>
          <w:szCs w:val="24"/>
        </w:rPr>
        <w:t>KESIMPULAN DAN SARAN</w:t>
      </w:r>
    </w:p>
    <w:p w:rsidR="00F765DA" w:rsidRPr="00EA6302" w:rsidRDefault="008B0EB5" w:rsidP="008B0EB5">
      <w:pPr>
        <w:spacing w:line="480" w:lineRule="auto"/>
        <w:jc w:val="both"/>
        <w:rPr>
          <w:rFonts w:ascii="Times New Roman" w:hAnsi="Times New Roman" w:cs="Times New Roman"/>
          <w:b/>
          <w:i/>
          <w:sz w:val="24"/>
          <w:szCs w:val="24"/>
        </w:rPr>
      </w:pPr>
      <w:r>
        <w:rPr>
          <w:rFonts w:ascii="Times New Roman" w:hAnsi="Times New Roman" w:cs="Times New Roman"/>
          <w:sz w:val="24"/>
          <w:szCs w:val="24"/>
        </w:rPr>
        <w:tab/>
      </w:r>
      <w:r w:rsidR="00F765DA" w:rsidRPr="00EA6302">
        <w:rPr>
          <w:rFonts w:ascii="Times New Roman" w:hAnsi="Times New Roman" w:cs="Times New Roman"/>
          <w:sz w:val="24"/>
          <w:szCs w:val="24"/>
        </w:rPr>
        <w:t>Terapi Biblioterapi efektif untuk menurunkan kecemasan pada klien General Anxiety Disorder. Hal ini terlihat dari penurunan kecemasan klien dalam menjalan aktifitas sehari – hari seperti klien sudah mampu beraktifitas dengan normal tanpa harus membawa air mineral, dapat bersosialisasi dengan tetangga klien serta  perasaan cemas klien sudah berkurang</w:t>
      </w:r>
      <w:r>
        <w:rPr>
          <w:rFonts w:ascii="Times New Roman" w:hAnsi="Times New Roman" w:cs="Times New Roman"/>
          <w:sz w:val="24"/>
          <w:szCs w:val="24"/>
        </w:rPr>
        <w:t>.</w:t>
      </w:r>
      <w:r w:rsidR="00F765DA" w:rsidRPr="00EA6302">
        <w:rPr>
          <w:rFonts w:ascii="Times New Roman" w:hAnsi="Times New Roman" w:cs="Times New Roman"/>
          <w:sz w:val="24"/>
          <w:szCs w:val="24"/>
        </w:rPr>
        <w:t xml:space="preserve"> </w:t>
      </w:r>
      <w:r>
        <w:rPr>
          <w:rFonts w:ascii="Times New Roman" w:hAnsi="Times New Roman" w:cs="Times New Roman"/>
          <w:b/>
          <w:sz w:val="24"/>
          <w:szCs w:val="24"/>
        </w:rPr>
        <w:tab/>
      </w:r>
      <w:r w:rsidR="00F765DA" w:rsidRPr="00EA6302">
        <w:rPr>
          <w:rFonts w:ascii="Times New Roman" w:hAnsi="Times New Roman" w:cs="Times New Roman"/>
          <w:sz w:val="24"/>
          <w:szCs w:val="24"/>
        </w:rPr>
        <w:t xml:space="preserve">Penurunan  kecemasan pada klien juga terlihat dari hasil pengukuran HARS </w:t>
      </w:r>
      <w:r w:rsidR="00F765DA" w:rsidRPr="00EA6302">
        <w:rPr>
          <w:rFonts w:ascii="Times New Roman" w:hAnsi="Times New Roman" w:cs="Times New Roman"/>
          <w:i/>
          <w:sz w:val="24"/>
          <w:szCs w:val="24"/>
        </w:rPr>
        <w:t xml:space="preserve">( Hamilton anxiety  rating scale ) </w:t>
      </w:r>
      <w:r w:rsidR="00F765DA" w:rsidRPr="00EA6302">
        <w:rPr>
          <w:rFonts w:ascii="Times New Roman" w:hAnsi="Times New Roman" w:cs="Times New Roman"/>
          <w:sz w:val="24"/>
          <w:szCs w:val="24"/>
        </w:rPr>
        <w:t>dengan 14 aspek kecemasan</w:t>
      </w:r>
      <w:r w:rsidR="00F765DA" w:rsidRPr="00EA6302">
        <w:rPr>
          <w:rFonts w:ascii="Times New Roman" w:hAnsi="Times New Roman" w:cs="Times New Roman"/>
          <w:i/>
          <w:sz w:val="24"/>
          <w:szCs w:val="24"/>
        </w:rPr>
        <w:t xml:space="preserve">) </w:t>
      </w:r>
      <w:r w:rsidR="00F765DA" w:rsidRPr="00EA6302">
        <w:rPr>
          <w:rFonts w:ascii="Times New Roman" w:hAnsi="Times New Roman" w:cs="Times New Roman"/>
          <w:sz w:val="24"/>
          <w:szCs w:val="24"/>
        </w:rPr>
        <w:t>sebelum dan sesudah intervensi biblioterapi diberlakukan pada klien dimana klien dapat menerapkan roleplay dari cerita pada artikel yang dipelajari sehingga klien dapat menyadari harus meningkatkan kualitas hidup klien serta dapat mejalankan kegiatan baik dilingkungan kerja maupun lingkungan tempat tinggal klien.</w:t>
      </w:r>
    </w:p>
    <w:p w:rsidR="00F765DA" w:rsidRPr="00EA6302" w:rsidRDefault="00F765DA" w:rsidP="00EA6302">
      <w:pPr>
        <w:pStyle w:val="BodyText"/>
        <w:spacing w:line="480" w:lineRule="auto"/>
        <w:ind w:right="395"/>
        <w:jc w:val="both"/>
        <w:rPr>
          <w:rFonts w:ascii="Times New Roman" w:hAnsi="Times New Roman" w:cs="Times New Roman"/>
          <w:lang w:val="id-ID"/>
        </w:rPr>
      </w:pPr>
    </w:p>
    <w:p w:rsidR="00F765DA" w:rsidRPr="00EA6302" w:rsidRDefault="00F765DA" w:rsidP="00EA6302">
      <w:pPr>
        <w:pStyle w:val="Heading3"/>
        <w:numPr>
          <w:ilvl w:val="0"/>
          <w:numId w:val="7"/>
        </w:numPr>
        <w:spacing w:before="0" w:line="480" w:lineRule="auto"/>
        <w:ind w:right="395"/>
        <w:rPr>
          <w:rFonts w:ascii="Times New Roman" w:hAnsi="Times New Roman" w:cs="Times New Roman"/>
          <w:b w:val="0"/>
          <w:color w:val="auto"/>
          <w:sz w:val="24"/>
          <w:szCs w:val="24"/>
        </w:rPr>
      </w:pPr>
      <w:bookmarkStart w:id="2" w:name="_Toc41744116"/>
      <w:r w:rsidRPr="00EA6302">
        <w:rPr>
          <w:rFonts w:ascii="Times New Roman" w:hAnsi="Times New Roman" w:cs="Times New Roman"/>
          <w:b w:val="0"/>
          <w:color w:val="auto"/>
          <w:sz w:val="24"/>
          <w:szCs w:val="24"/>
        </w:rPr>
        <w:t>Saran bagi Klien</w:t>
      </w:r>
      <w:bookmarkEnd w:id="2"/>
    </w:p>
    <w:p w:rsidR="00F765DA" w:rsidRPr="00EA6302" w:rsidRDefault="00F765DA" w:rsidP="00EA6302">
      <w:pPr>
        <w:pStyle w:val="BodyText"/>
        <w:spacing w:line="480" w:lineRule="auto"/>
        <w:ind w:right="395"/>
        <w:jc w:val="both"/>
        <w:rPr>
          <w:rFonts w:ascii="Times New Roman" w:hAnsi="Times New Roman" w:cs="Times New Roman"/>
        </w:rPr>
      </w:pPr>
      <w:proofErr w:type="spellStart"/>
      <w:r w:rsidRPr="00EA6302">
        <w:rPr>
          <w:rFonts w:ascii="Times New Roman" w:hAnsi="Times New Roman" w:cs="Times New Roman"/>
        </w:rPr>
        <w:t>Beberapa</w:t>
      </w:r>
      <w:proofErr w:type="spellEnd"/>
      <w:r w:rsidRPr="00EA6302">
        <w:rPr>
          <w:rFonts w:ascii="Times New Roman" w:hAnsi="Times New Roman" w:cs="Times New Roman"/>
        </w:rPr>
        <w:t xml:space="preserve"> saran </w:t>
      </w:r>
      <w:proofErr w:type="spellStart"/>
      <w:r w:rsidRPr="00EA6302">
        <w:rPr>
          <w:rFonts w:ascii="Times New Roman" w:hAnsi="Times New Roman" w:cs="Times New Roman"/>
        </w:rPr>
        <w:t>bagi</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klien</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dengan</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harapan</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dapat</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dijalankan</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secara</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konsisten</w:t>
      </w:r>
      <w:proofErr w:type="spellEnd"/>
      <w:r w:rsidRPr="00EA6302">
        <w:rPr>
          <w:rFonts w:ascii="Times New Roman" w:hAnsi="Times New Roman" w:cs="Times New Roman"/>
        </w:rPr>
        <w:t xml:space="preserve"> agar proses</w:t>
      </w:r>
      <w:r w:rsidRPr="00EA6302">
        <w:rPr>
          <w:rFonts w:ascii="Times New Roman" w:hAnsi="Times New Roman" w:cs="Times New Roman"/>
          <w:lang w:val="id-ID"/>
        </w:rPr>
        <w:t xml:space="preserve"> </w:t>
      </w:r>
      <w:proofErr w:type="spellStart"/>
      <w:r w:rsidRPr="00EA6302">
        <w:rPr>
          <w:rFonts w:ascii="Times New Roman" w:hAnsi="Times New Roman" w:cs="Times New Roman"/>
        </w:rPr>
        <w:t>kesembuhannya</w:t>
      </w:r>
      <w:proofErr w:type="spellEnd"/>
      <w:r w:rsidRPr="00EA6302">
        <w:rPr>
          <w:rFonts w:ascii="Times New Roman" w:hAnsi="Times New Roman" w:cs="Times New Roman"/>
        </w:rPr>
        <w:t xml:space="preserve"> </w:t>
      </w:r>
      <w:proofErr w:type="spellStart"/>
      <w:r w:rsidRPr="00EA6302">
        <w:rPr>
          <w:rFonts w:ascii="Times New Roman" w:hAnsi="Times New Roman" w:cs="Times New Roman"/>
        </w:rPr>
        <w:t>berjalan</w:t>
      </w:r>
      <w:proofErr w:type="spellEnd"/>
      <w:r w:rsidRPr="00EA6302">
        <w:rPr>
          <w:rFonts w:ascii="Times New Roman" w:hAnsi="Times New Roman" w:cs="Times New Roman"/>
        </w:rPr>
        <w:t xml:space="preserve"> </w:t>
      </w:r>
      <w:r w:rsidRPr="00EA6302">
        <w:rPr>
          <w:rFonts w:ascii="Times New Roman" w:hAnsi="Times New Roman" w:cs="Times New Roman"/>
          <w:lang w:val="id-ID"/>
        </w:rPr>
        <w:t xml:space="preserve">dengan </w:t>
      </w:r>
      <w:proofErr w:type="gramStart"/>
      <w:r w:rsidRPr="00EA6302">
        <w:rPr>
          <w:rFonts w:ascii="Times New Roman" w:hAnsi="Times New Roman" w:cs="Times New Roman"/>
        </w:rPr>
        <w:t>optimal :</w:t>
      </w:r>
      <w:proofErr w:type="gramEnd"/>
    </w:p>
    <w:p w:rsidR="00F765DA" w:rsidRPr="00EA6302" w:rsidRDefault="00F765DA" w:rsidP="00EA6302">
      <w:pPr>
        <w:pStyle w:val="ListParagraph"/>
        <w:numPr>
          <w:ilvl w:val="0"/>
          <w:numId w:val="1"/>
        </w:numPr>
        <w:spacing w:line="480" w:lineRule="auto"/>
        <w:rPr>
          <w:rFonts w:ascii="Times New Roman" w:hAnsi="Times New Roman" w:cs="Times New Roman"/>
          <w:sz w:val="24"/>
          <w:szCs w:val="24"/>
        </w:rPr>
      </w:pPr>
      <w:proofErr w:type="spellStart"/>
      <w:r w:rsidRPr="00EA6302">
        <w:rPr>
          <w:rFonts w:ascii="Times New Roman" w:hAnsi="Times New Roman" w:cs="Times New Roman"/>
          <w:sz w:val="24"/>
          <w:szCs w:val="24"/>
        </w:rPr>
        <w:t>Klien</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diharapkan</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mampu</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mempertahankan</w:t>
      </w:r>
      <w:proofErr w:type="spellEnd"/>
      <w:r w:rsidRPr="00EA6302">
        <w:rPr>
          <w:rFonts w:ascii="Times New Roman" w:hAnsi="Times New Roman" w:cs="Times New Roman"/>
          <w:sz w:val="24"/>
          <w:szCs w:val="24"/>
          <w:lang w:val="id-ID"/>
        </w:rPr>
        <w:t xml:space="preserve"> rasa tenang ketika melakukan banyak aktivitas baik dilingkan kerja maupun tempat tinggal klien</w:t>
      </w:r>
      <w:r w:rsidRPr="00EA6302">
        <w:rPr>
          <w:rFonts w:ascii="Times New Roman" w:hAnsi="Times New Roman" w:cs="Times New Roman"/>
          <w:sz w:val="24"/>
          <w:szCs w:val="24"/>
        </w:rPr>
        <w:t xml:space="preserve"> </w:t>
      </w:r>
      <w:r w:rsidRPr="00EA6302">
        <w:rPr>
          <w:rFonts w:ascii="Times New Roman" w:hAnsi="Times New Roman" w:cs="Times New Roman"/>
          <w:sz w:val="24"/>
          <w:szCs w:val="24"/>
          <w:lang w:val="id-ID"/>
        </w:rPr>
        <w:t>d</w:t>
      </w:r>
      <w:proofErr w:type="spellStart"/>
      <w:r w:rsidRPr="00EA6302">
        <w:rPr>
          <w:rFonts w:ascii="Times New Roman" w:hAnsi="Times New Roman" w:cs="Times New Roman"/>
          <w:sz w:val="24"/>
          <w:szCs w:val="24"/>
        </w:rPr>
        <w:t>engan</w:t>
      </w:r>
      <w:proofErr w:type="spellEnd"/>
      <w:r w:rsidRPr="00EA6302">
        <w:rPr>
          <w:rFonts w:ascii="Times New Roman" w:hAnsi="Times New Roman" w:cs="Times New Roman"/>
          <w:sz w:val="24"/>
          <w:szCs w:val="24"/>
        </w:rPr>
        <w:t xml:space="preserve"> </w:t>
      </w:r>
      <w:r w:rsidRPr="00EA6302">
        <w:rPr>
          <w:rFonts w:ascii="Times New Roman" w:hAnsi="Times New Roman" w:cs="Times New Roman"/>
          <w:sz w:val="24"/>
          <w:szCs w:val="24"/>
          <w:lang w:val="id-ID"/>
        </w:rPr>
        <w:t>cukup baik.</w:t>
      </w:r>
    </w:p>
    <w:p w:rsidR="00F765DA" w:rsidRPr="00EA6302" w:rsidRDefault="00F765DA" w:rsidP="00EA6302">
      <w:pPr>
        <w:pStyle w:val="ListParagraph"/>
        <w:numPr>
          <w:ilvl w:val="0"/>
          <w:numId w:val="1"/>
        </w:numPr>
        <w:spacing w:line="480" w:lineRule="auto"/>
        <w:rPr>
          <w:rFonts w:ascii="Times New Roman" w:hAnsi="Times New Roman" w:cs="Times New Roman"/>
          <w:sz w:val="24"/>
          <w:szCs w:val="24"/>
        </w:rPr>
      </w:pPr>
      <w:r w:rsidRPr="00EA6302">
        <w:rPr>
          <w:rFonts w:ascii="Times New Roman" w:hAnsi="Times New Roman" w:cs="Times New Roman"/>
          <w:sz w:val="24"/>
          <w:szCs w:val="24"/>
          <w:lang w:val="id-ID"/>
        </w:rPr>
        <w:t>Memperbanyak membaca dan berdiskusi tentang motivasi kesembuhan akan mengurangi kecemasan salah satunya dengan bersyukur</w:t>
      </w:r>
    </w:p>
    <w:p w:rsidR="00F765DA" w:rsidRPr="00EA6302" w:rsidRDefault="00F765DA" w:rsidP="00EA6302">
      <w:pPr>
        <w:pStyle w:val="ListParagraph"/>
        <w:spacing w:line="480" w:lineRule="auto"/>
        <w:ind w:left="993" w:right="395" w:hanging="993"/>
        <w:jc w:val="both"/>
        <w:rPr>
          <w:rFonts w:ascii="Times New Roman" w:hAnsi="Times New Roman" w:cs="Times New Roman"/>
          <w:sz w:val="24"/>
          <w:szCs w:val="24"/>
        </w:rPr>
      </w:pPr>
    </w:p>
    <w:p w:rsidR="00F765DA" w:rsidRPr="00EA6302" w:rsidRDefault="00F765DA" w:rsidP="00EA6302">
      <w:pPr>
        <w:pStyle w:val="Heading3"/>
        <w:numPr>
          <w:ilvl w:val="0"/>
          <w:numId w:val="7"/>
        </w:numPr>
        <w:spacing w:before="0" w:line="480" w:lineRule="auto"/>
        <w:ind w:left="993" w:right="395" w:firstLine="567"/>
        <w:rPr>
          <w:rFonts w:ascii="Times New Roman" w:hAnsi="Times New Roman" w:cs="Times New Roman"/>
          <w:b w:val="0"/>
          <w:sz w:val="24"/>
          <w:szCs w:val="24"/>
        </w:rPr>
      </w:pPr>
      <w:bookmarkStart w:id="3" w:name="_Toc41744117"/>
      <w:r w:rsidRPr="00EA6302">
        <w:rPr>
          <w:rFonts w:ascii="Times New Roman" w:hAnsi="Times New Roman" w:cs="Times New Roman"/>
          <w:b w:val="0"/>
          <w:color w:val="auto"/>
          <w:sz w:val="24"/>
          <w:szCs w:val="24"/>
        </w:rPr>
        <w:t>Saran bagi Keluarga</w:t>
      </w:r>
      <w:bookmarkEnd w:id="3"/>
    </w:p>
    <w:p w:rsidR="00F765DA" w:rsidRPr="00EA6302" w:rsidRDefault="00F765DA" w:rsidP="00EA6302">
      <w:pPr>
        <w:pStyle w:val="ListParagraph"/>
        <w:numPr>
          <w:ilvl w:val="0"/>
          <w:numId w:val="6"/>
        </w:numPr>
        <w:tabs>
          <w:tab w:val="left" w:pos="2149"/>
        </w:tabs>
        <w:spacing w:line="480" w:lineRule="auto"/>
        <w:ind w:left="1134" w:right="395" w:hanging="425"/>
        <w:jc w:val="both"/>
        <w:rPr>
          <w:rFonts w:ascii="Times New Roman" w:hAnsi="Times New Roman" w:cs="Times New Roman"/>
          <w:sz w:val="24"/>
          <w:szCs w:val="24"/>
          <w:lang w:val="id-ID"/>
        </w:rPr>
      </w:pPr>
      <w:r w:rsidRPr="00EA6302">
        <w:rPr>
          <w:rFonts w:ascii="Times New Roman" w:hAnsi="Times New Roman" w:cs="Times New Roman"/>
          <w:sz w:val="24"/>
          <w:szCs w:val="24"/>
          <w:lang w:val="id-ID"/>
        </w:rPr>
        <w:t>K</w:t>
      </w:r>
      <w:proofErr w:type="spellStart"/>
      <w:r w:rsidRPr="00EA6302">
        <w:rPr>
          <w:rFonts w:ascii="Times New Roman" w:hAnsi="Times New Roman" w:cs="Times New Roman"/>
          <w:sz w:val="24"/>
          <w:szCs w:val="24"/>
        </w:rPr>
        <w:t>eluarga</w:t>
      </w:r>
      <w:proofErr w:type="spellEnd"/>
      <w:r w:rsidRPr="00EA6302">
        <w:rPr>
          <w:rFonts w:ascii="Times New Roman" w:hAnsi="Times New Roman" w:cs="Times New Roman"/>
          <w:sz w:val="24"/>
          <w:szCs w:val="24"/>
          <w:lang w:val="id-ID"/>
        </w:rPr>
        <w:t xml:space="preserve"> memberikan support penuh dan cukup harus </w:t>
      </w:r>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sabar</w:t>
      </w:r>
      <w:proofErr w:type="spellEnd"/>
      <w:r w:rsidRPr="00EA6302">
        <w:rPr>
          <w:rFonts w:ascii="Times New Roman" w:hAnsi="Times New Roman" w:cs="Times New Roman"/>
          <w:sz w:val="24"/>
          <w:szCs w:val="24"/>
        </w:rPr>
        <w:t xml:space="preserve"> </w:t>
      </w:r>
      <w:r w:rsidRPr="00EA6302">
        <w:rPr>
          <w:rFonts w:ascii="Times New Roman" w:hAnsi="Times New Roman" w:cs="Times New Roman"/>
          <w:sz w:val="24"/>
          <w:szCs w:val="24"/>
          <w:lang w:val="id-ID"/>
        </w:rPr>
        <w:t xml:space="preserve">dalam </w:t>
      </w:r>
      <w:proofErr w:type="spellStart"/>
      <w:r w:rsidRPr="00EA6302">
        <w:rPr>
          <w:rFonts w:ascii="Times New Roman" w:hAnsi="Times New Roman" w:cs="Times New Roman"/>
          <w:sz w:val="24"/>
          <w:szCs w:val="24"/>
        </w:rPr>
        <w:t>mengontrol</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dan</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mengawasi</w:t>
      </w:r>
      <w:proofErr w:type="spellEnd"/>
      <w:r w:rsidRPr="00EA6302">
        <w:rPr>
          <w:rFonts w:ascii="Times New Roman" w:hAnsi="Times New Roman" w:cs="Times New Roman"/>
          <w:sz w:val="24"/>
          <w:szCs w:val="24"/>
        </w:rPr>
        <w:t xml:space="preserve"> </w:t>
      </w:r>
      <w:proofErr w:type="spellStart"/>
      <w:r w:rsidRPr="00EA6302">
        <w:rPr>
          <w:rFonts w:ascii="Times New Roman" w:hAnsi="Times New Roman" w:cs="Times New Roman"/>
          <w:sz w:val="24"/>
          <w:szCs w:val="24"/>
        </w:rPr>
        <w:t>keadaan</w:t>
      </w:r>
      <w:proofErr w:type="spellEnd"/>
      <w:r w:rsidRPr="00EA6302">
        <w:rPr>
          <w:rFonts w:ascii="Times New Roman" w:hAnsi="Times New Roman" w:cs="Times New Roman"/>
          <w:spacing w:val="-1"/>
          <w:sz w:val="24"/>
          <w:szCs w:val="24"/>
        </w:rPr>
        <w:t xml:space="preserve"> </w:t>
      </w:r>
      <w:proofErr w:type="spellStart"/>
      <w:r w:rsidRPr="00EA6302">
        <w:rPr>
          <w:rFonts w:ascii="Times New Roman" w:hAnsi="Times New Roman" w:cs="Times New Roman"/>
          <w:sz w:val="24"/>
          <w:szCs w:val="24"/>
        </w:rPr>
        <w:t>klien</w:t>
      </w:r>
      <w:proofErr w:type="spellEnd"/>
      <w:r w:rsidRPr="00EA6302">
        <w:rPr>
          <w:rFonts w:ascii="Times New Roman" w:hAnsi="Times New Roman" w:cs="Times New Roman"/>
          <w:sz w:val="24"/>
          <w:szCs w:val="24"/>
        </w:rPr>
        <w:t>.</w:t>
      </w:r>
    </w:p>
    <w:p w:rsidR="00F765DA" w:rsidRPr="00EA6302" w:rsidRDefault="00F765DA" w:rsidP="00EA6302">
      <w:pPr>
        <w:pStyle w:val="ListParagraph"/>
        <w:numPr>
          <w:ilvl w:val="0"/>
          <w:numId w:val="6"/>
        </w:numPr>
        <w:tabs>
          <w:tab w:val="left" w:pos="2149"/>
        </w:tabs>
        <w:spacing w:line="480" w:lineRule="auto"/>
        <w:ind w:left="1134" w:right="395" w:hanging="425"/>
        <w:jc w:val="both"/>
        <w:rPr>
          <w:rFonts w:ascii="Times New Roman" w:hAnsi="Times New Roman" w:cs="Times New Roman"/>
          <w:sz w:val="24"/>
          <w:szCs w:val="24"/>
          <w:lang w:val="id-ID"/>
        </w:rPr>
      </w:pPr>
      <w:r w:rsidRPr="00EA6302">
        <w:rPr>
          <w:rFonts w:ascii="Times New Roman" w:hAnsi="Times New Roman" w:cs="Times New Roman"/>
          <w:sz w:val="24"/>
          <w:szCs w:val="24"/>
          <w:lang w:val="id-ID"/>
        </w:rPr>
        <w:t xml:space="preserve"> Keluarga memberikan ruang kepada klien untuk bercerita dan sharing akan  banyak hal.</w:t>
      </w:r>
    </w:p>
    <w:p w:rsidR="00F765DA" w:rsidRPr="00EA6302" w:rsidRDefault="00F765DA" w:rsidP="00EA6302">
      <w:pPr>
        <w:pStyle w:val="ListParagraph"/>
        <w:numPr>
          <w:ilvl w:val="0"/>
          <w:numId w:val="6"/>
        </w:numPr>
        <w:tabs>
          <w:tab w:val="left" w:pos="2149"/>
        </w:tabs>
        <w:spacing w:line="480" w:lineRule="auto"/>
        <w:ind w:left="1134" w:right="395" w:hanging="425"/>
        <w:jc w:val="both"/>
        <w:rPr>
          <w:rFonts w:ascii="Times New Roman" w:hAnsi="Times New Roman" w:cs="Times New Roman"/>
          <w:sz w:val="24"/>
          <w:szCs w:val="24"/>
          <w:lang w:val="id-ID"/>
        </w:rPr>
      </w:pPr>
      <w:r w:rsidRPr="00EA6302">
        <w:rPr>
          <w:rFonts w:ascii="Times New Roman" w:hAnsi="Times New Roman" w:cs="Times New Roman"/>
          <w:sz w:val="24"/>
          <w:szCs w:val="24"/>
          <w:lang w:val="id-ID"/>
        </w:rPr>
        <w:t>Orang – orang terdekat memberikan dukungan terhadap klien.</w:t>
      </w:r>
    </w:p>
    <w:p w:rsidR="00F765DA" w:rsidRPr="00EA6302" w:rsidRDefault="00F765DA" w:rsidP="00EA6302">
      <w:pPr>
        <w:spacing w:line="480" w:lineRule="auto"/>
        <w:ind w:firstLine="709"/>
        <w:jc w:val="both"/>
        <w:rPr>
          <w:rFonts w:ascii="Times New Roman" w:hAnsi="Times New Roman" w:cs="Times New Roman"/>
          <w:color w:val="000000"/>
          <w:sz w:val="24"/>
          <w:szCs w:val="24"/>
        </w:rPr>
      </w:pPr>
    </w:p>
    <w:p w:rsidR="00563652" w:rsidRPr="00EA6302" w:rsidRDefault="00563652" w:rsidP="00EA6302">
      <w:pPr>
        <w:spacing w:line="480" w:lineRule="auto"/>
        <w:ind w:firstLine="709"/>
        <w:jc w:val="both"/>
        <w:rPr>
          <w:rFonts w:ascii="Times New Roman" w:hAnsi="Times New Roman" w:cs="Times New Roman"/>
          <w:color w:val="000000"/>
          <w:sz w:val="24"/>
          <w:szCs w:val="24"/>
        </w:rPr>
      </w:pPr>
    </w:p>
    <w:p w:rsidR="00563652" w:rsidRPr="00EA6302" w:rsidRDefault="00563652" w:rsidP="00EA6302">
      <w:pPr>
        <w:spacing w:line="480" w:lineRule="auto"/>
        <w:ind w:firstLine="709"/>
        <w:jc w:val="both"/>
        <w:rPr>
          <w:rFonts w:ascii="Times New Roman" w:hAnsi="Times New Roman" w:cs="Times New Roman"/>
          <w:color w:val="000000"/>
          <w:sz w:val="24"/>
          <w:szCs w:val="24"/>
        </w:rPr>
      </w:pPr>
    </w:p>
    <w:p w:rsidR="00563652" w:rsidRPr="00EA6302" w:rsidRDefault="00563652" w:rsidP="00EA6302">
      <w:pPr>
        <w:spacing w:line="480" w:lineRule="auto"/>
        <w:ind w:firstLine="709"/>
        <w:jc w:val="both"/>
        <w:rPr>
          <w:rFonts w:ascii="Times New Roman" w:hAnsi="Times New Roman" w:cs="Times New Roman"/>
          <w:color w:val="000000"/>
          <w:sz w:val="24"/>
          <w:szCs w:val="24"/>
        </w:rPr>
      </w:pPr>
    </w:p>
    <w:p w:rsidR="00563652" w:rsidRDefault="00563652" w:rsidP="00EA6302">
      <w:pPr>
        <w:spacing w:line="480" w:lineRule="auto"/>
        <w:ind w:firstLine="709"/>
        <w:jc w:val="both"/>
        <w:rPr>
          <w:rFonts w:ascii="Times New Roman" w:hAnsi="Times New Roman" w:cs="Times New Roman"/>
          <w:color w:val="000000"/>
          <w:sz w:val="24"/>
          <w:szCs w:val="24"/>
        </w:rPr>
      </w:pPr>
    </w:p>
    <w:p w:rsidR="008B0EB5" w:rsidRPr="00EA6302" w:rsidRDefault="008B0EB5" w:rsidP="00EA6302">
      <w:pPr>
        <w:spacing w:line="480" w:lineRule="auto"/>
        <w:ind w:firstLine="709"/>
        <w:jc w:val="both"/>
        <w:rPr>
          <w:rFonts w:ascii="Times New Roman" w:hAnsi="Times New Roman" w:cs="Times New Roman"/>
          <w:color w:val="000000"/>
          <w:sz w:val="24"/>
          <w:szCs w:val="24"/>
        </w:rPr>
      </w:pPr>
    </w:p>
    <w:p w:rsidR="00563652" w:rsidRPr="00EA6302" w:rsidRDefault="00563652" w:rsidP="00EA6302">
      <w:pPr>
        <w:spacing w:line="480" w:lineRule="auto"/>
        <w:ind w:firstLine="709"/>
        <w:jc w:val="both"/>
        <w:rPr>
          <w:rFonts w:ascii="Times New Roman" w:hAnsi="Times New Roman" w:cs="Times New Roman"/>
          <w:color w:val="000000"/>
          <w:sz w:val="24"/>
          <w:szCs w:val="24"/>
        </w:rPr>
      </w:pPr>
    </w:p>
    <w:p w:rsidR="00563652" w:rsidRPr="00EA6302" w:rsidRDefault="00563652" w:rsidP="00EA6302">
      <w:pPr>
        <w:spacing w:line="480" w:lineRule="auto"/>
        <w:ind w:firstLine="709"/>
        <w:jc w:val="both"/>
        <w:rPr>
          <w:rFonts w:ascii="Times New Roman" w:hAnsi="Times New Roman" w:cs="Times New Roman"/>
          <w:color w:val="000000"/>
          <w:sz w:val="24"/>
          <w:szCs w:val="24"/>
        </w:rPr>
      </w:pPr>
    </w:p>
    <w:p w:rsidR="007F18FA" w:rsidRPr="00EA6302" w:rsidRDefault="007F18FA" w:rsidP="00EA6302">
      <w:pPr>
        <w:spacing w:line="480" w:lineRule="auto"/>
        <w:rPr>
          <w:rFonts w:ascii="Times New Roman" w:hAnsi="Times New Roman" w:cs="Times New Roman"/>
          <w:b/>
          <w:color w:val="000000"/>
          <w:sz w:val="24"/>
          <w:szCs w:val="24"/>
        </w:rPr>
      </w:pPr>
      <w:r w:rsidRPr="00EA6302">
        <w:rPr>
          <w:rFonts w:ascii="Times New Roman" w:hAnsi="Times New Roman" w:cs="Times New Roman"/>
          <w:b/>
          <w:color w:val="000000"/>
          <w:sz w:val="24"/>
          <w:szCs w:val="24"/>
        </w:rPr>
        <w:lastRenderedPageBreak/>
        <w:t>DAFTAR PUSTAKA</w:t>
      </w:r>
    </w:p>
    <w:p w:rsidR="003C0EB1" w:rsidRPr="00EA6302" w:rsidRDefault="003C0EB1" w:rsidP="00EA6302">
      <w:pPr>
        <w:shd w:val="clear" w:color="auto" w:fill="FFFFFF"/>
        <w:tabs>
          <w:tab w:val="left" w:pos="0"/>
        </w:tabs>
        <w:spacing w:line="480" w:lineRule="auto"/>
        <w:ind w:left="-284" w:right="-472"/>
        <w:textAlignment w:val="baseline"/>
        <w:rPr>
          <w:rFonts w:ascii="Times New Roman" w:eastAsia="Times New Roman" w:hAnsi="Times New Roman" w:cs="Times New Roman"/>
          <w:sz w:val="24"/>
          <w:szCs w:val="24"/>
          <w:lang w:eastAsia="id-ID"/>
        </w:rPr>
      </w:pPr>
      <w:r w:rsidRPr="00EA6302">
        <w:rPr>
          <w:rStyle w:val="Emphasis"/>
          <w:rFonts w:ascii="Times New Roman" w:hAnsi="Times New Roman" w:cs="Times New Roman"/>
          <w:bCs/>
          <w:i w:val="0"/>
          <w:iCs w:val="0"/>
          <w:sz w:val="24"/>
          <w:szCs w:val="24"/>
          <w:shd w:val="clear" w:color="auto" w:fill="FFFFFF"/>
        </w:rPr>
        <w:t>Barker</w:t>
      </w:r>
      <w:r w:rsidRPr="00EA6302">
        <w:rPr>
          <w:rFonts w:ascii="Times New Roman" w:hAnsi="Times New Roman" w:cs="Times New Roman"/>
          <w:sz w:val="24"/>
          <w:szCs w:val="24"/>
          <w:shd w:val="clear" w:color="auto" w:fill="FFFFFF"/>
        </w:rPr>
        <w:t>, Chris. (</w:t>
      </w:r>
      <w:r w:rsidRPr="00EA6302">
        <w:rPr>
          <w:rStyle w:val="Emphasis"/>
          <w:rFonts w:ascii="Times New Roman" w:hAnsi="Times New Roman" w:cs="Times New Roman"/>
          <w:bCs/>
          <w:i w:val="0"/>
          <w:iCs w:val="0"/>
          <w:sz w:val="24"/>
          <w:szCs w:val="24"/>
          <w:shd w:val="clear" w:color="auto" w:fill="FFFFFF"/>
        </w:rPr>
        <w:t>2001</w:t>
      </w:r>
      <w:r w:rsidRPr="00EA6302">
        <w:rPr>
          <w:rFonts w:ascii="Times New Roman" w:hAnsi="Times New Roman" w:cs="Times New Roman"/>
          <w:sz w:val="24"/>
          <w:szCs w:val="24"/>
          <w:shd w:val="clear" w:color="auto" w:fill="FFFFFF"/>
        </w:rPr>
        <w:t>). Cultural Studies. Theory and Practice (2nd ed.)</w:t>
      </w:r>
    </w:p>
    <w:p w:rsidR="002523DB" w:rsidRPr="00EA6302" w:rsidRDefault="002523DB" w:rsidP="00EA6302">
      <w:pPr>
        <w:shd w:val="clear" w:color="auto" w:fill="FFFFFF"/>
        <w:tabs>
          <w:tab w:val="left" w:pos="0"/>
          <w:tab w:val="left" w:pos="9026"/>
        </w:tabs>
        <w:spacing w:line="480" w:lineRule="auto"/>
        <w:ind w:left="709" w:right="-472" w:hanging="993"/>
        <w:textAlignment w:val="baseline"/>
        <w:rPr>
          <w:rFonts w:ascii="Times New Roman" w:hAnsi="Times New Roman" w:cs="Times New Roman"/>
          <w:sz w:val="24"/>
          <w:szCs w:val="24"/>
        </w:rPr>
      </w:pPr>
      <w:r w:rsidRPr="00EA6302">
        <w:rPr>
          <w:rFonts w:ascii="Times New Roman" w:hAnsi="Times New Roman" w:cs="Times New Roman"/>
          <w:sz w:val="24"/>
          <w:szCs w:val="24"/>
        </w:rPr>
        <w:t>Cartwright-Hatton. S., Tschernitz.N., &amp; Gomersall. H. (2003). Social Anxiety in Children: Social Skills Deficit or Cognitive Distortion? Behaviour Research and Therapy, 20, 1-11. doi:10.1016/j.brat.2003.12.003.</w:t>
      </w:r>
    </w:p>
    <w:p w:rsidR="002523DB" w:rsidRPr="00EA6302" w:rsidRDefault="002523DB" w:rsidP="00EA6302">
      <w:pPr>
        <w:shd w:val="clear" w:color="auto" w:fill="FFFFFF"/>
        <w:tabs>
          <w:tab w:val="left" w:pos="0"/>
          <w:tab w:val="left" w:pos="9026"/>
        </w:tabs>
        <w:spacing w:line="480" w:lineRule="auto"/>
        <w:ind w:left="709" w:right="-472" w:hanging="993"/>
        <w:textAlignment w:val="baseline"/>
        <w:rPr>
          <w:rFonts w:ascii="Times New Roman" w:hAnsi="Times New Roman" w:cs="Times New Roman"/>
          <w:sz w:val="24"/>
          <w:szCs w:val="24"/>
        </w:rPr>
      </w:pPr>
      <w:r w:rsidRPr="00EA6302">
        <w:rPr>
          <w:rFonts w:ascii="Times New Roman" w:hAnsi="Times New Roman" w:cs="Times New Roman"/>
          <w:sz w:val="24"/>
          <w:szCs w:val="24"/>
        </w:rPr>
        <w:t xml:space="preserve">Christensen, P.N., Stein, M.B., &amp; Christensen, A.M. (2003). Social Anxiety and Interpersonal Perception: A Social Relations Model Analysis. Behaviour Research and Therapy, 41, 1355–1371. </w:t>
      </w:r>
    </w:p>
    <w:p w:rsidR="00F765DA" w:rsidRPr="00EA6302" w:rsidRDefault="00F765DA" w:rsidP="00EA6302">
      <w:pPr>
        <w:shd w:val="clear" w:color="auto" w:fill="FFFFFF"/>
        <w:tabs>
          <w:tab w:val="left" w:pos="0"/>
          <w:tab w:val="left" w:pos="9026"/>
        </w:tabs>
        <w:spacing w:line="480" w:lineRule="auto"/>
        <w:ind w:left="-284" w:right="-472"/>
        <w:textAlignment w:val="baseline"/>
        <w:rPr>
          <w:rFonts w:ascii="Times New Roman" w:eastAsia="Times New Roman" w:hAnsi="Times New Roman" w:cs="Times New Roman"/>
          <w:sz w:val="24"/>
          <w:szCs w:val="24"/>
          <w:lang w:eastAsia="id-ID"/>
        </w:rPr>
      </w:pPr>
      <w:r w:rsidRPr="00EA6302">
        <w:rPr>
          <w:rFonts w:ascii="Times New Roman" w:eastAsia="Times New Roman" w:hAnsi="Times New Roman" w:cs="Times New Roman"/>
          <w:sz w:val="24"/>
          <w:szCs w:val="24"/>
          <w:lang w:eastAsia="id-ID"/>
        </w:rPr>
        <w:t>Corey, Gerald. 2013. </w:t>
      </w:r>
      <w:r w:rsidRPr="00EA6302">
        <w:rPr>
          <w:rFonts w:ascii="Times New Roman" w:eastAsia="Times New Roman" w:hAnsi="Times New Roman" w:cs="Times New Roman"/>
          <w:i/>
          <w:iCs/>
          <w:sz w:val="24"/>
          <w:szCs w:val="24"/>
          <w:bdr w:val="none" w:sz="0" w:space="0" w:color="auto" w:frame="1"/>
          <w:lang w:eastAsia="id-ID"/>
        </w:rPr>
        <w:t>Teori Dan Praktek Konseling Dan Psikoterapi</w:t>
      </w:r>
      <w:r w:rsidRPr="00EA6302">
        <w:rPr>
          <w:rFonts w:ascii="Times New Roman" w:eastAsia="Times New Roman" w:hAnsi="Times New Roman" w:cs="Times New Roman"/>
          <w:sz w:val="24"/>
          <w:szCs w:val="24"/>
          <w:lang w:eastAsia="id-ID"/>
        </w:rPr>
        <w:t xml:space="preserve">. Diterjemahkan oleh E.Koswara. </w:t>
      </w:r>
      <w:r w:rsidR="00BF1012" w:rsidRPr="00EA6302">
        <w:rPr>
          <w:rFonts w:ascii="Times New Roman" w:eastAsia="Times New Roman" w:hAnsi="Times New Roman" w:cs="Times New Roman"/>
          <w:sz w:val="24"/>
          <w:szCs w:val="24"/>
          <w:lang w:eastAsia="id-ID"/>
        </w:rPr>
        <w:tab/>
      </w:r>
      <w:bookmarkStart w:id="4" w:name="_GoBack"/>
      <w:bookmarkEnd w:id="4"/>
      <w:r w:rsidR="00BF1012" w:rsidRPr="00EA6302">
        <w:rPr>
          <w:rFonts w:ascii="Times New Roman" w:eastAsia="Times New Roman" w:hAnsi="Times New Roman" w:cs="Times New Roman"/>
          <w:sz w:val="24"/>
          <w:szCs w:val="24"/>
          <w:lang w:eastAsia="id-ID"/>
        </w:rPr>
        <w:t xml:space="preserve">          </w:t>
      </w:r>
      <w:r w:rsidRPr="00EA6302">
        <w:rPr>
          <w:rFonts w:ascii="Times New Roman" w:eastAsia="Times New Roman" w:hAnsi="Times New Roman" w:cs="Times New Roman"/>
          <w:sz w:val="24"/>
          <w:szCs w:val="24"/>
          <w:lang w:eastAsia="id-ID"/>
        </w:rPr>
        <w:t>Bandung: Refika Aditama.</w:t>
      </w:r>
    </w:p>
    <w:p w:rsidR="00F765DA" w:rsidRPr="00EA6302" w:rsidRDefault="00F765DA" w:rsidP="00EA6302">
      <w:pPr>
        <w:shd w:val="clear" w:color="auto" w:fill="FFFFFF"/>
        <w:tabs>
          <w:tab w:val="left" w:pos="0"/>
        </w:tabs>
        <w:spacing w:line="480" w:lineRule="auto"/>
        <w:ind w:left="-284" w:right="-472"/>
        <w:textAlignment w:val="baseline"/>
        <w:rPr>
          <w:rFonts w:ascii="Times New Roman" w:eastAsia="Times New Roman" w:hAnsi="Times New Roman" w:cs="Times New Roman"/>
          <w:sz w:val="24"/>
          <w:szCs w:val="24"/>
          <w:lang w:eastAsia="id-ID"/>
        </w:rPr>
      </w:pPr>
      <w:r w:rsidRPr="00EA6302">
        <w:rPr>
          <w:rFonts w:ascii="Times New Roman" w:eastAsia="Times New Roman" w:hAnsi="Times New Roman" w:cs="Times New Roman"/>
          <w:sz w:val="24"/>
          <w:szCs w:val="24"/>
          <w:lang w:eastAsia="id-ID"/>
        </w:rPr>
        <w:t>Countur Rony. 2007. </w:t>
      </w:r>
      <w:r w:rsidRPr="00EA6302">
        <w:rPr>
          <w:rFonts w:ascii="Times New Roman" w:eastAsia="Times New Roman" w:hAnsi="Times New Roman" w:cs="Times New Roman"/>
          <w:i/>
          <w:iCs/>
          <w:sz w:val="24"/>
          <w:szCs w:val="24"/>
          <w:bdr w:val="none" w:sz="0" w:space="0" w:color="auto" w:frame="1"/>
          <w:lang w:eastAsia="id-ID"/>
        </w:rPr>
        <w:t>Metode Penelitian</w:t>
      </w:r>
      <w:r w:rsidRPr="00EA6302">
        <w:rPr>
          <w:rFonts w:ascii="Times New Roman" w:eastAsia="Times New Roman" w:hAnsi="Times New Roman" w:cs="Times New Roman"/>
          <w:sz w:val="24"/>
          <w:szCs w:val="24"/>
          <w:lang w:eastAsia="id-ID"/>
        </w:rPr>
        <w:t>. Jakarta: PPM.</w:t>
      </w:r>
    </w:p>
    <w:p w:rsidR="00F765DA" w:rsidRPr="00EA6302" w:rsidRDefault="00F765DA" w:rsidP="00EA6302">
      <w:pPr>
        <w:tabs>
          <w:tab w:val="left" w:pos="0"/>
        </w:tabs>
        <w:spacing w:line="480" w:lineRule="auto"/>
        <w:ind w:left="567" w:right="-472" w:hanging="851"/>
        <w:rPr>
          <w:rFonts w:ascii="Times New Roman" w:eastAsia="Times New Roman" w:hAnsi="Times New Roman" w:cs="Times New Roman"/>
          <w:sz w:val="24"/>
          <w:szCs w:val="24"/>
        </w:rPr>
      </w:pPr>
      <w:r w:rsidRPr="00EA6302">
        <w:rPr>
          <w:rFonts w:ascii="Times New Roman" w:eastAsia="Times New Roman" w:hAnsi="Times New Roman" w:cs="Times New Roman"/>
          <w:sz w:val="24"/>
          <w:szCs w:val="24"/>
        </w:rPr>
        <w:t xml:space="preserve">Davison, G.C., Neale J.M., &amp;Kring A.M. (2004). </w:t>
      </w:r>
      <w:r w:rsidRPr="00EA6302">
        <w:rPr>
          <w:rFonts w:ascii="Times New Roman" w:eastAsia="Times New Roman" w:hAnsi="Times New Roman" w:cs="Times New Roman"/>
          <w:i/>
          <w:sz w:val="24"/>
          <w:szCs w:val="24"/>
        </w:rPr>
        <w:t>Psikologi Abnormal Edisi ke-9.</w:t>
      </w:r>
      <w:r w:rsidR="00BF1012" w:rsidRPr="00EA6302">
        <w:rPr>
          <w:rFonts w:ascii="Times New Roman" w:eastAsia="Times New Roman" w:hAnsi="Times New Roman" w:cs="Times New Roman"/>
          <w:sz w:val="24"/>
          <w:szCs w:val="24"/>
        </w:rPr>
        <w:t xml:space="preserve"> </w:t>
      </w:r>
      <w:r w:rsidRPr="00EA6302">
        <w:rPr>
          <w:rFonts w:ascii="Times New Roman" w:eastAsia="Times New Roman" w:hAnsi="Times New Roman" w:cs="Times New Roman"/>
          <w:sz w:val="24"/>
          <w:szCs w:val="24"/>
        </w:rPr>
        <w:t>Jakarta: PT Raja Grafindo Persada.</w:t>
      </w:r>
    </w:p>
    <w:p w:rsidR="003C0EB1" w:rsidRPr="00EA6302" w:rsidRDefault="003C0EB1" w:rsidP="00EA6302">
      <w:pPr>
        <w:shd w:val="clear" w:color="auto" w:fill="FFFFFF"/>
        <w:tabs>
          <w:tab w:val="left" w:pos="0"/>
        </w:tabs>
        <w:spacing w:line="480" w:lineRule="auto"/>
        <w:ind w:left="567" w:right="-472" w:hanging="851"/>
        <w:textAlignment w:val="baseline"/>
        <w:rPr>
          <w:rFonts w:ascii="Times New Roman" w:eastAsia="Times New Roman" w:hAnsi="Times New Roman" w:cs="Times New Roman"/>
          <w:sz w:val="24"/>
          <w:szCs w:val="24"/>
          <w:lang w:eastAsia="id-ID"/>
        </w:rPr>
      </w:pPr>
      <w:r w:rsidRPr="00EA6302">
        <w:rPr>
          <w:rFonts w:ascii="Times New Roman" w:hAnsi="Times New Roman" w:cs="Times New Roman"/>
          <w:sz w:val="24"/>
          <w:szCs w:val="24"/>
        </w:rPr>
        <w:t>Kazdin, A.E. 2000. Enclopedia of Psychology. Volume 4, USA: American Psychology Press Publisher</w:t>
      </w:r>
    </w:p>
    <w:p w:rsidR="00F765DA" w:rsidRPr="00EA6302" w:rsidRDefault="00F765DA" w:rsidP="00EA6302">
      <w:pPr>
        <w:tabs>
          <w:tab w:val="left" w:pos="0"/>
          <w:tab w:val="left" w:pos="8931"/>
        </w:tabs>
        <w:spacing w:line="480" w:lineRule="auto"/>
        <w:ind w:left="-284" w:right="-472"/>
        <w:rPr>
          <w:rFonts w:ascii="Times New Roman" w:eastAsia="Times New Roman" w:hAnsi="Times New Roman" w:cs="Times New Roman"/>
          <w:sz w:val="24"/>
          <w:szCs w:val="24"/>
        </w:rPr>
      </w:pPr>
      <w:r w:rsidRPr="00EA6302">
        <w:rPr>
          <w:rFonts w:ascii="Times New Roman" w:eastAsia="Times New Roman" w:hAnsi="Times New Roman" w:cs="Times New Roman"/>
          <w:sz w:val="24"/>
          <w:szCs w:val="24"/>
        </w:rPr>
        <w:t xml:space="preserve">Nevid, J.S, Rathus, S.A., &amp; Greene B. (2005). </w:t>
      </w:r>
      <w:r w:rsidRPr="00EA6302">
        <w:rPr>
          <w:rFonts w:ascii="Times New Roman" w:eastAsia="Times New Roman" w:hAnsi="Times New Roman" w:cs="Times New Roman"/>
          <w:i/>
          <w:sz w:val="24"/>
          <w:szCs w:val="24"/>
        </w:rPr>
        <w:t>Psikologi Abnormal</w:t>
      </w:r>
      <w:r w:rsidRPr="00EA6302">
        <w:rPr>
          <w:rFonts w:ascii="Times New Roman" w:eastAsia="Times New Roman" w:hAnsi="Times New Roman" w:cs="Times New Roman"/>
          <w:sz w:val="24"/>
          <w:szCs w:val="24"/>
        </w:rPr>
        <w:t>. Jakarta: Erlangga.</w:t>
      </w:r>
    </w:p>
    <w:p w:rsidR="002523DB" w:rsidRPr="00EA6302" w:rsidRDefault="002523DB" w:rsidP="00EA6302">
      <w:pPr>
        <w:tabs>
          <w:tab w:val="left" w:pos="0"/>
          <w:tab w:val="left" w:pos="8931"/>
        </w:tabs>
        <w:spacing w:line="480" w:lineRule="auto"/>
        <w:ind w:left="709" w:right="-472" w:hanging="993"/>
        <w:rPr>
          <w:rFonts w:ascii="Times New Roman" w:eastAsia="Times New Roman" w:hAnsi="Times New Roman" w:cs="Times New Roman"/>
          <w:i/>
          <w:sz w:val="24"/>
          <w:szCs w:val="24"/>
        </w:rPr>
      </w:pPr>
      <w:r w:rsidRPr="00EA6302">
        <w:rPr>
          <w:rFonts w:ascii="Times New Roman" w:eastAsia="Times New Roman" w:hAnsi="Times New Roman" w:cs="Times New Roman"/>
          <w:sz w:val="24"/>
          <w:szCs w:val="24"/>
        </w:rPr>
        <w:t xml:space="preserve">Scalabassi.(1973).  </w:t>
      </w:r>
      <w:r w:rsidRPr="00EA6302">
        <w:rPr>
          <w:rFonts w:ascii="Times New Roman" w:eastAsia="Times New Roman" w:hAnsi="Times New Roman" w:cs="Times New Roman"/>
          <w:i/>
          <w:sz w:val="24"/>
          <w:szCs w:val="24"/>
        </w:rPr>
        <w:t>Literature as a Therapuetic Tool : A Review of The Literature on  Bibliotherapy. American Journal of Psychotherapy</w:t>
      </w:r>
    </w:p>
    <w:p w:rsidR="003C0EB1" w:rsidRPr="00EA6302" w:rsidRDefault="003C0EB1" w:rsidP="00EA6302">
      <w:pPr>
        <w:tabs>
          <w:tab w:val="left" w:pos="0"/>
          <w:tab w:val="left" w:pos="8931"/>
        </w:tabs>
        <w:spacing w:line="480" w:lineRule="auto"/>
        <w:ind w:left="709" w:right="-472" w:hanging="993"/>
        <w:rPr>
          <w:rFonts w:ascii="Times New Roman" w:hAnsi="Times New Roman" w:cs="Times New Roman"/>
          <w:sz w:val="24"/>
          <w:szCs w:val="24"/>
        </w:rPr>
      </w:pPr>
      <w:r w:rsidRPr="00EA6302">
        <w:rPr>
          <w:rFonts w:ascii="Times New Roman" w:hAnsi="Times New Roman" w:cs="Times New Roman"/>
          <w:sz w:val="24"/>
          <w:szCs w:val="24"/>
        </w:rPr>
        <w:t>Seligman, L. dan Reichenberg, L.W. (2010). Theories of counseling and psychotherapy.http://en.wikipedia.org/w/index.php?title=Reality_therapy &amp;oldid=50468933 tanggal 10 Oktober 2012</w:t>
      </w:r>
    </w:p>
    <w:p w:rsidR="003C0EB1" w:rsidRPr="00EA6302" w:rsidRDefault="003C0EB1" w:rsidP="00EA6302">
      <w:pPr>
        <w:tabs>
          <w:tab w:val="left" w:pos="0"/>
          <w:tab w:val="left" w:pos="8931"/>
        </w:tabs>
        <w:spacing w:line="480" w:lineRule="auto"/>
        <w:ind w:left="709" w:right="-472" w:hanging="993"/>
        <w:rPr>
          <w:rFonts w:ascii="Times New Roman" w:eastAsia="Times New Roman" w:hAnsi="Times New Roman" w:cs="Times New Roman"/>
          <w:i/>
          <w:sz w:val="24"/>
          <w:szCs w:val="24"/>
        </w:rPr>
      </w:pPr>
      <w:r w:rsidRPr="00EA6302">
        <w:rPr>
          <w:rFonts w:ascii="Times New Roman" w:hAnsi="Times New Roman" w:cs="Times New Roman"/>
          <w:sz w:val="24"/>
          <w:szCs w:val="24"/>
        </w:rPr>
        <w:lastRenderedPageBreak/>
        <w:t>Tsiros, M.D., Sinn, N., Brennan, L., Coates, A.M., Wakley, J.W., Petkov, J., Howe, P.R.C., &amp; Buckley, J.D. (2008). Cognitive Behavioral Therapy Improves Diet And Body Composition In Overweight And Obese Adolescents. American Society for Nutrition, 87, 1134–1140.</w:t>
      </w:r>
    </w:p>
    <w:p w:rsidR="00F05C15" w:rsidRPr="00EA6302" w:rsidRDefault="00F05C15" w:rsidP="00EA6302">
      <w:pPr>
        <w:spacing w:line="48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p w:rsidR="00F05C15" w:rsidRDefault="00F05C15" w:rsidP="00510756">
      <w:pPr>
        <w:spacing w:line="240" w:lineRule="auto"/>
        <w:jc w:val="both"/>
        <w:rPr>
          <w:rFonts w:ascii="Times New Roman" w:hAnsi="Times New Roman" w:cs="Times New Roman"/>
          <w:sz w:val="24"/>
          <w:szCs w:val="24"/>
        </w:rPr>
      </w:pPr>
    </w:p>
    <w:sectPr w:rsidR="00F05C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117D6A"/>
    <w:multiLevelType w:val="hybridMultilevel"/>
    <w:tmpl w:val="4E3A985E"/>
    <w:lvl w:ilvl="0" w:tplc="04210019">
      <w:start w:val="1"/>
      <w:numFmt w:val="lowerLetter"/>
      <w:lvlText w:val="%1."/>
      <w:lvlJc w:val="left"/>
      <w:pPr>
        <w:ind w:left="1356" w:hanging="360"/>
      </w:pPr>
    </w:lvl>
    <w:lvl w:ilvl="1" w:tplc="04210019" w:tentative="1">
      <w:start w:val="1"/>
      <w:numFmt w:val="lowerLetter"/>
      <w:lvlText w:val="%2."/>
      <w:lvlJc w:val="left"/>
      <w:pPr>
        <w:ind w:left="2076" w:hanging="360"/>
      </w:pPr>
    </w:lvl>
    <w:lvl w:ilvl="2" w:tplc="0421001B" w:tentative="1">
      <w:start w:val="1"/>
      <w:numFmt w:val="lowerRoman"/>
      <w:lvlText w:val="%3."/>
      <w:lvlJc w:val="right"/>
      <w:pPr>
        <w:ind w:left="2796" w:hanging="180"/>
      </w:pPr>
    </w:lvl>
    <w:lvl w:ilvl="3" w:tplc="0421000F" w:tentative="1">
      <w:start w:val="1"/>
      <w:numFmt w:val="decimal"/>
      <w:lvlText w:val="%4."/>
      <w:lvlJc w:val="left"/>
      <w:pPr>
        <w:ind w:left="3516" w:hanging="360"/>
      </w:pPr>
    </w:lvl>
    <w:lvl w:ilvl="4" w:tplc="04210019" w:tentative="1">
      <w:start w:val="1"/>
      <w:numFmt w:val="lowerLetter"/>
      <w:lvlText w:val="%5."/>
      <w:lvlJc w:val="left"/>
      <w:pPr>
        <w:ind w:left="4236" w:hanging="360"/>
      </w:pPr>
    </w:lvl>
    <w:lvl w:ilvl="5" w:tplc="0421001B" w:tentative="1">
      <w:start w:val="1"/>
      <w:numFmt w:val="lowerRoman"/>
      <w:lvlText w:val="%6."/>
      <w:lvlJc w:val="right"/>
      <w:pPr>
        <w:ind w:left="4956" w:hanging="180"/>
      </w:pPr>
    </w:lvl>
    <w:lvl w:ilvl="6" w:tplc="0421000F" w:tentative="1">
      <w:start w:val="1"/>
      <w:numFmt w:val="decimal"/>
      <w:lvlText w:val="%7."/>
      <w:lvlJc w:val="left"/>
      <w:pPr>
        <w:ind w:left="5676" w:hanging="360"/>
      </w:pPr>
    </w:lvl>
    <w:lvl w:ilvl="7" w:tplc="04210019" w:tentative="1">
      <w:start w:val="1"/>
      <w:numFmt w:val="lowerLetter"/>
      <w:lvlText w:val="%8."/>
      <w:lvlJc w:val="left"/>
      <w:pPr>
        <w:ind w:left="6396" w:hanging="360"/>
      </w:pPr>
    </w:lvl>
    <w:lvl w:ilvl="8" w:tplc="0421001B" w:tentative="1">
      <w:start w:val="1"/>
      <w:numFmt w:val="lowerRoman"/>
      <w:lvlText w:val="%9."/>
      <w:lvlJc w:val="right"/>
      <w:pPr>
        <w:ind w:left="7116" w:hanging="180"/>
      </w:pPr>
    </w:lvl>
  </w:abstractNum>
  <w:abstractNum w:abstractNumId="1">
    <w:nsid w:val="287970DF"/>
    <w:multiLevelType w:val="hybridMultilevel"/>
    <w:tmpl w:val="F9ACFE1C"/>
    <w:lvl w:ilvl="0" w:tplc="04210011">
      <w:start w:val="1"/>
      <w:numFmt w:val="decimal"/>
      <w:lvlText w:val="%1)"/>
      <w:lvlJc w:val="left"/>
      <w:pPr>
        <w:ind w:left="4538" w:hanging="360"/>
      </w:pPr>
    </w:lvl>
    <w:lvl w:ilvl="1" w:tplc="04210019" w:tentative="1">
      <w:start w:val="1"/>
      <w:numFmt w:val="lowerLetter"/>
      <w:lvlText w:val="%2."/>
      <w:lvlJc w:val="left"/>
      <w:pPr>
        <w:ind w:left="5258" w:hanging="360"/>
      </w:pPr>
    </w:lvl>
    <w:lvl w:ilvl="2" w:tplc="0421001B" w:tentative="1">
      <w:start w:val="1"/>
      <w:numFmt w:val="lowerRoman"/>
      <w:lvlText w:val="%3."/>
      <w:lvlJc w:val="right"/>
      <w:pPr>
        <w:ind w:left="5978" w:hanging="180"/>
      </w:pPr>
    </w:lvl>
    <w:lvl w:ilvl="3" w:tplc="0421000F" w:tentative="1">
      <w:start w:val="1"/>
      <w:numFmt w:val="decimal"/>
      <w:lvlText w:val="%4."/>
      <w:lvlJc w:val="left"/>
      <w:pPr>
        <w:ind w:left="6698" w:hanging="360"/>
      </w:pPr>
    </w:lvl>
    <w:lvl w:ilvl="4" w:tplc="04210019" w:tentative="1">
      <w:start w:val="1"/>
      <w:numFmt w:val="lowerLetter"/>
      <w:lvlText w:val="%5."/>
      <w:lvlJc w:val="left"/>
      <w:pPr>
        <w:ind w:left="7418" w:hanging="360"/>
      </w:pPr>
    </w:lvl>
    <w:lvl w:ilvl="5" w:tplc="0421001B" w:tentative="1">
      <w:start w:val="1"/>
      <w:numFmt w:val="lowerRoman"/>
      <w:lvlText w:val="%6."/>
      <w:lvlJc w:val="right"/>
      <w:pPr>
        <w:ind w:left="8138" w:hanging="180"/>
      </w:pPr>
    </w:lvl>
    <w:lvl w:ilvl="6" w:tplc="0421000F" w:tentative="1">
      <w:start w:val="1"/>
      <w:numFmt w:val="decimal"/>
      <w:lvlText w:val="%7."/>
      <w:lvlJc w:val="left"/>
      <w:pPr>
        <w:ind w:left="8858" w:hanging="360"/>
      </w:pPr>
    </w:lvl>
    <w:lvl w:ilvl="7" w:tplc="04210019" w:tentative="1">
      <w:start w:val="1"/>
      <w:numFmt w:val="lowerLetter"/>
      <w:lvlText w:val="%8."/>
      <w:lvlJc w:val="left"/>
      <w:pPr>
        <w:ind w:left="9578" w:hanging="360"/>
      </w:pPr>
    </w:lvl>
    <w:lvl w:ilvl="8" w:tplc="0421001B" w:tentative="1">
      <w:start w:val="1"/>
      <w:numFmt w:val="lowerRoman"/>
      <w:lvlText w:val="%9."/>
      <w:lvlJc w:val="right"/>
      <w:pPr>
        <w:ind w:left="10298" w:hanging="180"/>
      </w:pPr>
    </w:lvl>
  </w:abstractNum>
  <w:abstractNum w:abstractNumId="2">
    <w:nsid w:val="30AB56D8"/>
    <w:multiLevelType w:val="hybridMultilevel"/>
    <w:tmpl w:val="E88AA248"/>
    <w:lvl w:ilvl="0" w:tplc="04210011">
      <w:start w:val="1"/>
      <w:numFmt w:val="decimal"/>
      <w:lvlText w:val="%1)"/>
      <w:lvlJc w:val="left"/>
      <w:pPr>
        <w:ind w:left="1146" w:hanging="360"/>
      </w:p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319D1CC3"/>
    <w:multiLevelType w:val="hybridMultilevel"/>
    <w:tmpl w:val="5C7EE100"/>
    <w:lvl w:ilvl="0" w:tplc="04210011">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nsid w:val="339A5B50"/>
    <w:multiLevelType w:val="hybridMultilevel"/>
    <w:tmpl w:val="4392A2CE"/>
    <w:lvl w:ilvl="0" w:tplc="F2228D3E">
      <w:start w:val="1"/>
      <w:numFmt w:val="lowerLetter"/>
      <w:lvlText w:val="%1."/>
      <w:lvlJc w:val="left"/>
      <w:pPr>
        <w:ind w:left="2007" w:hanging="360"/>
      </w:pPr>
      <w:rPr>
        <w:color w:val="auto"/>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5">
    <w:nsid w:val="3C4A23B6"/>
    <w:multiLevelType w:val="hybridMultilevel"/>
    <w:tmpl w:val="4392A2CE"/>
    <w:lvl w:ilvl="0" w:tplc="F2228D3E">
      <w:start w:val="1"/>
      <w:numFmt w:val="lowerLetter"/>
      <w:lvlText w:val="%1."/>
      <w:lvlJc w:val="left"/>
      <w:pPr>
        <w:ind w:left="2007" w:hanging="360"/>
      </w:pPr>
      <w:rPr>
        <w:color w:val="auto"/>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6">
    <w:nsid w:val="46E04FAB"/>
    <w:multiLevelType w:val="hybridMultilevel"/>
    <w:tmpl w:val="59209368"/>
    <w:lvl w:ilvl="0" w:tplc="04210011">
      <w:start w:val="1"/>
      <w:numFmt w:val="decimal"/>
      <w:lvlText w:val="%1)"/>
      <w:lvlJc w:val="left"/>
      <w:pPr>
        <w:ind w:left="2007" w:hanging="360"/>
      </w:pPr>
      <w:rPr>
        <w:color w:val="auto"/>
      </w:rPr>
    </w:lvl>
    <w:lvl w:ilvl="1" w:tplc="04210019" w:tentative="1">
      <w:start w:val="1"/>
      <w:numFmt w:val="lowerLetter"/>
      <w:lvlText w:val="%2."/>
      <w:lvlJc w:val="left"/>
      <w:pPr>
        <w:ind w:left="2727" w:hanging="360"/>
      </w:pPr>
    </w:lvl>
    <w:lvl w:ilvl="2" w:tplc="0421001B" w:tentative="1">
      <w:start w:val="1"/>
      <w:numFmt w:val="lowerRoman"/>
      <w:lvlText w:val="%3."/>
      <w:lvlJc w:val="right"/>
      <w:pPr>
        <w:ind w:left="3447" w:hanging="180"/>
      </w:pPr>
    </w:lvl>
    <w:lvl w:ilvl="3" w:tplc="0421000F" w:tentative="1">
      <w:start w:val="1"/>
      <w:numFmt w:val="decimal"/>
      <w:lvlText w:val="%4."/>
      <w:lvlJc w:val="left"/>
      <w:pPr>
        <w:ind w:left="4167" w:hanging="360"/>
      </w:pPr>
    </w:lvl>
    <w:lvl w:ilvl="4" w:tplc="04210019" w:tentative="1">
      <w:start w:val="1"/>
      <w:numFmt w:val="lowerLetter"/>
      <w:lvlText w:val="%5."/>
      <w:lvlJc w:val="left"/>
      <w:pPr>
        <w:ind w:left="4887" w:hanging="360"/>
      </w:pPr>
    </w:lvl>
    <w:lvl w:ilvl="5" w:tplc="0421001B" w:tentative="1">
      <w:start w:val="1"/>
      <w:numFmt w:val="lowerRoman"/>
      <w:lvlText w:val="%6."/>
      <w:lvlJc w:val="right"/>
      <w:pPr>
        <w:ind w:left="5607" w:hanging="180"/>
      </w:pPr>
    </w:lvl>
    <w:lvl w:ilvl="6" w:tplc="0421000F" w:tentative="1">
      <w:start w:val="1"/>
      <w:numFmt w:val="decimal"/>
      <w:lvlText w:val="%7."/>
      <w:lvlJc w:val="left"/>
      <w:pPr>
        <w:ind w:left="6327" w:hanging="360"/>
      </w:pPr>
    </w:lvl>
    <w:lvl w:ilvl="7" w:tplc="04210019" w:tentative="1">
      <w:start w:val="1"/>
      <w:numFmt w:val="lowerLetter"/>
      <w:lvlText w:val="%8."/>
      <w:lvlJc w:val="left"/>
      <w:pPr>
        <w:ind w:left="7047" w:hanging="360"/>
      </w:pPr>
    </w:lvl>
    <w:lvl w:ilvl="8" w:tplc="0421001B" w:tentative="1">
      <w:start w:val="1"/>
      <w:numFmt w:val="lowerRoman"/>
      <w:lvlText w:val="%9."/>
      <w:lvlJc w:val="right"/>
      <w:pPr>
        <w:ind w:left="7767" w:hanging="180"/>
      </w:pPr>
    </w:lvl>
  </w:abstractNum>
  <w:abstractNum w:abstractNumId="7">
    <w:nsid w:val="5B336DD3"/>
    <w:multiLevelType w:val="hybridMultilevel"/>
    <w:tmpl w:val="47B69FE0"/>
    <w:lvl w:ilvl="0" w:tplc="D4706AAC">
      <w:start w:val="1"/>
      <w:numFmt w:val="lowerLetter"/>
      <w:lvlText w:val="%1."/>
      <w:lvlJc w:val="left"/>
      <w:pPr>
        <w:ind w:left="1287" w:hanging="360"/>
      </w:pPr>
      <w:rPr>
        <w:color w:val="auto"/>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num w:numId="1">
    <w:abstractNumId w:val="2"/>
  </w:num>
  <w:num w:numId="2">
    <w:abstractNumId w:val="3"/>
  </w:num>
  <w:num w:numId="3">
    <w:abstractNumId w:val="7"/>
  </w:num>
  <w:num w:numId="4">
    <w:abstractNumId w:val="5"/>
  </w:num>
  <w:num w:numId="5">
    <w:abstractNumId w:val="0"/>
  </w:num>
  <w:num w:numId="6">
    <w:abstractNumId w:val="6"/>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AA9"/>
    <w:rsid w:val="00030F98"/>
    <w:rsid w:val="000345C3"/>
    <w:rsid w:val="000B0D0E"/>
    <w:rsid w:val="000C6A37"/>
    <w:rsid w:val="000F1356"/>
    <w:rsid w:val="00132BA0"/>
    <w:rsid w:val="0017362E"/>
    <w:rsid w:val="001952B6"/>
    <w:rsid w:val="001A41BB"/>
    <w:rsid w:val="001C685E"/>
    <w:rsid w:val="001E2B5D"/>
    <w:rsid w:val="001E4F8A"/>
    <w:rsid w:val="00232EA8"/>
    <w:rsid w:val="002523DB"/>
    <w:rsid w:val="002C57EC"/>
    <w:rsid w:val="00313DA6"/>
    <w:rsid w:val="00325803"/>
    <w:rsid w:val="00385ED1"/>
    <w:rsid w:val="003A31DF"/>
    <w:rsid w:val="003B1159"/>
    <w:rsid w:val="003B2F32"/>
    <w:rsid w:val="003C0EB1"/>
    <w:rsid w:val="003D4885"/>
    <w:rsid w:val="00481E7E"/>
    <w:rsid w:val="004C33FD"/>
    <w:rsid w:val="00510756"/>
    <w:rsid w:val="00563652"/>
    <w:rsid w:val="005D0824"/>
    <w:rsid w:val="00624EDF"/>
    <w:rsid w:val="00654B20"/>
    <w:rsid w:val="00681476"/>
    <w:rsid w:val="006B7885"/>
    <w:rsid w:val="006E7B11"/>
    <w:rsid w:val="007A2C53"/>
    <w:rsid w:val="007B2337"/>
    <w:rsid w:val="007F18FA"/>
    <w:rsid w:val="007F5EA6"/>
    <w:rsid w:val="008A7862"/>
    <w:rsid w:val="008B0EB5"/>
    <w:rsid w:val="008D1531"/>
    <w:rsid w:val="00952EB8"/>
    <w:rsid w:val="009A2CE4"/>
    <w:rsid w:val="009B66F6"/>
    <w:rsid w:val="009B6F23"/>
    <w:rsid w:val="00A2632B"/>
    <w:rsid w:val="00A434D9"/>
    <w:rsid w:val="00B13252"/>
    <w:rsid w:val="00BD0EDD"/>
    <w:rsid w:val="00BE41B6"/>
    <w:rsid w:val="00BF0668"/>
    <w:rsid w:val="00BF1012"/>
    <w:rsid w:val="00C052C4"/>
    <w:rsid w:val="00C434C0"/>
    <w:rsid w:val="00CD6BBF"/>
    <w:rsid w:val="00DE24CC"/>
    <w:rsid w:val="00E42A85"/>
    <w:rsid w:val="00E46880"/>
    <w:rsid w:val="00EA6302"/>
    <w:rsid w:val="00EC03EB"/>
    <w:rsid w:val="00F05C15"/>
    <w:rsid w:val="00F45145"/>
    <w:rsid w:val="00F6577C"/>
    <w:rsid w:val="00F765DA"/>
    <w:rsid w:val="00F91AA9"/>
    <w:rsid w:val="00FE7913"/>
    <w:rsid w:val="00FF2EC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52E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18FA"/>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7862"/>
    <w:pPr>
      <w:widowControl w:val="0"/>
      <w:autoSpaceDE w:val="0"/>
      <w:autoSpaceDN w:val="0"/>
      <w:spacing w:after="0" w:line="240" w:lineRule="auto"/>
    </w:pPr>
    <w:rPr>
      <w:rFonts w:ascii="Tahoma" w:eastAsia="Tahoma" w:hAnsi="Tahoma" w:cs="Tahoma"/>
      <w:sz w:val="24"/>
      <w:szCs w:val="24"/>
      <w:lang w:val="en-US"/>
    </w:rPr>
  </w:style>
  <w:style w:type="character" w:customStyle="1" w:styleId="BodyTextChar">
    <w:name w:val="Body Text Char"/>
    <w:basedOn w:val="DefaultParagraphFont"/>
    <w:link w:val="BodyText"/>
    <w:uiPriority w:val="1"/>
    <w:rsid w:val="008A7862"/>
    <w:rPr>
      <w:rFonts w:ascii="Tahoma" w:eastAsia="Tahoma" w:hAnsi="Tahoma" w:cs="Tahoma"/>
      <w:sz w:val="24"/>
      <w:szCs w:val="24"/>
      <w:lang w:val="en-US"/>
    </w:rPr>
  </w:style>
  <w:style w:type="character" w:styleId="Hyperlink">
    <w:name w:val="Hyperlink"/>
    <w:basedOn w:val="DefaultParagraphFont"/>
    <w:uiPriority w:val="99"/>
    <w:unhideWhenUsed/>
    <w:rsid w:val="004C33FD"/>
    <w:rPr>
      <w:color w:val="0000FF" w:themeColor="hyperlink"/>
      <w:u w:val="single"/>
    </w:rPr>
  </w:style>
  <w:style w:type="paragraph" w:styleId="NoSpacing">
    <w:name w:val="No Spacing"/>
    <w:uiPriority w:val="1"/>
    <w:qFormat/>
    <w:rsid w:val="00F45145"/>
    <w:pPr>
      <w:spacing w:after="0" w:line="240" w:lineRule="auto"/>
    </w:pPr>
  </w:style>
  <w:style w:type="character" w:customStyle="1" w:styleId="Heading4Char">
    <w:name w:val="Heading 4 Char"/>
    <w:basedOn w:val="DefaultParagraphFont"/>
    <w:link w:val="Heading4"/>
    <w:uiPriority w:val="9"/>
    <w:semiHidden/>
    <w:rsid w:val="007F18FA"/>
    <w:rPr>
      <w:rFonts w:asciiTheme="majorHAnsi" w:eastAsiaTheme="majorEastAsia" w:hAnsiTheme="majorHAnsi" w:cstheme="majorBidi"/>
      <w:b/>
      <w:bCs/>
      <w:i/>
      <w:iCs/>
      <w:color w:val="4F81BD" w:themeColor="accent1"/>
      <w:lang w:val="en-US"/>
    </w:rPr>
  </w:style>
  <w:style w:type="character" w:customStyle="1" w:styleId="Heading3Char">
    <w:name w:val="Heading 3 Char"/>
    <w:basedOn w:val="DefaultParagraphFont"/>
    <w:link w:val="Heading3"/>
    <w:uiPriority w:val="9"/>
    <w:rsid w:val="00952EB8"/>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952EB8"/>
    <w:pPr>
      <w:widowControl w:val="0"/>
      <w:autoSpaceDE w:val="0"/>
      <w:autoSpaceDN w:val="0"/>
      <w:spacing w:after="0" w:line="240" w:lineRule="auto"/>
      <w:ind w:left="2280" w:hanging="360"/>
    </w:pPr>
    <w:rPr>
      <w:rFonts w:ascii="Tahoma" w:eastAsia="Tahoma" w:hAnsi="Tahoma" w:cs="Tahoma"/>
      <w:lang w:val="en-US"/>
    </w:rPr>
  </w:style>
  <w:style w:type="character" w:customStyle="1" w:styleId="ListParagraphChar">
    <w:name w:val="List Paragraph Char"/>
    <w:link w:val="ListParagraph"/>
    <w:uiPriority w:val="34"/>
    <w:locked/>
    <w:rsid w:val="00952EB8"/>
    <w:rPr>
      <w:rFonts w:ascii="Tahoma" w:eastAsia="Tahoma" w:hAnsi="Tahoma" w:cs="Tahoma"/>
      <w:lang w:val="en-US"/>
    </w:rPr>
  </w:style>
  <w:style w:type="paragraph" w:styleId="BalloonText">
    <w:name w:val="Balloon Text"/>
    <w:basedOn w:val="Normal"/>
    <w:link w:val="BalloonTextChar"/>
    <w:uiPriority w:val="99"/>
    <w:semiHidden/>
    <w:unhideWhenUsed/>
    <w:rsid w:val="00132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BA0"/>
    <w:rPr>
      <w:rFonts w:ascii="Tahoma" w:hAnsi="Tahoma" w:cs="Tahoma"/>
      <w:sz w:val="16"/>
      <w:szCs w:val="16"/>
    </w:rPr>
  </w:style>
  <w:style w:type="character" w:styleId="Emphasis">
    <w:name w:val="Emphasis"/>
    <w:basedOn w:val="DefaultParagraphFont"/>
    <w:uiPriority w:val="20"/>
    <w:qFormat/>
    <w:rsid w:val="003C0EB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next w:val="Normal"/>
    <w:link w:val="Heading3Char"/>
    <w:uiPriority w:val="9"/>
    <w:unhideWhenUsed/>
    <w:qFormat/>
    <w:rsid w:val="00952EB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7F18FA"/>
    <w:pPr>
      <w:keepNext/>
      <w:keepLines/>
      <w:spacing w:before="200" w:after="0"/>
      <w:outlineLvl w:val="3"/>
    </w:pPr>
    <w:rPr>
      <w:rFonts w:asciiTheme="majorHAnsi" w:eastAsiaTheme="majorEastAsia" w:hAnsiTheme="majorHAnsi" w:cstheme="majorBidi"/>
      <w:b/>
      <w:bCs/>
      <w:i/>
      <w:iCs/>
      <w:color w:val="4F81BD" w:themeColor="accent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A7862"/>
    <w:pPr>
      <w:widowControl w:val="0"/>
      <w:autoSpaceDE w:val="0"/>
      <w:autoSpaceDN w:val="0"/>
      <w:spacing w:after="0" w:line="240" w:lineRule="auto"/>
    </w:pPr>
    <w:rPr>
      <w:rFonts w:ascii="Tahoma" w:eastAsia="Tahoma" w:hAnsi="Tahoma" w:cs="Tahoma"/>
      <w:sz w:val="24"/>
      <w:szCs w:val="24"/>
      <w:lang w:val="en-US"/>
    </w:rPr>
  </w:style>
  <w:style w:type="character" w:customStyle="1" w:styleId="BodyTextChar">
    <w:name w:val="Body Text Char"/>
    <w:basedOn w:val="DefaultParagraphFont"/>
    <w:link w:val="BodyText"/>
    <w:uiPriority w:val="1"/>
    <w:rsid w:val="008A7862"/>
    <w:rPr>
      <w:rFonts w:ascii="Tahoma" w:eastAsia="Tahoma" w:hAnsi="Tahoma" w:cs="Tahoma"/>
      <w:sz w:val="24"/>
      <w:szCs w:val="24"/>
      <w:lang w:val="en-US"/>
    </w:rPr>
  </w:style>
  <w:style w:type="character" w:styleId="Hyperlink">
    <w:name w:val="Hyperlink"/>
    <w:basedOn w:val="DefaultParagraphFont"/>
    <w:uiPriority w:val="99"/>
    <w:unhideWhenUsed/>
    <w:rsid w:val="004C33FD"/>
    <w:rPr>
      <w:color w:val="0000FF" w:themeColor="hyperlink"/>
      <w:u w:val="single"/>
    </w:rPr>
  </w:style>
  <w:style w:type="paragraph" w:styleId="NoSpacing">
    <w:name w:val="No Spacing"/>
    <w:uiPriority w:val="1"/>
    <w:qFormat/>
    <w:rsid w:val="00F45145"/>
    <w:pPr>
      <w:spacing w:after="0" w:line="240" w:lineRule="auto"/>
    </w:pPr>
  </w:style>
  <w:style w:type="character" w:customStyle="1" w:styleId="Heading4Char">
    <w:name w:val="Heading 4 Char"/>
    <w:basedOn w:val="DefaultParagraphFont"/>
    <w:link w:val="Heading4"/>
    <w:uiPriority w:val="9"/>
    <w:semiHidden/>
    <w:rsid w:val="007F18FA"/>
    <w:rPr>
      <w:rFonts w:asciiTheme="majorHAnsi" w:eastAsiaTheme="majorEastAsia" w:hAnsiTheme="majorHAnsi" w:cstheme="majorBidi"/>
      <w:b/>
      <w:bCs/>
      <w:i/>
      <w:iCs/>
      <w:color w:val="4F81BD" w:themeColor="accent1"/>
      <w:lang w:val="en-US"/>
    </w:rPr>
  </w:style>
  <w:style w:type="character" w:customStyle="1" w:styleId="Heading3Char">
    <w:name w:val="Heading 3 Char"/>
    <w:basedOn w:val="DefaultParagraphFont"/>
    <w:link w:val="Heading3"/>
    <w:uiPriority w:val="9"/>
    <w:rsid w:val="00952EB8"/>
    <w:rPr>
      <w:rFonts w:asciiTheme="majorHAnsi" w:eastAsiaTheme="majorEastAsia" w:hAnsiTheme="majorHAnsi" w:cstheme="majorBidi"/>
      <w:b/>
      <w:bCs/>
      <w:color w:val="4F81BD" w:themeColor="accent1"/>
    </w:rPr>
  </w:style>
  <w:style w:type="paragraph" w:styleId="ListParagraph">
    <w:name w:val="List Paragraph"/>
    <w:basedOn w:val="Normal"/>
    <w:link w:val="ListParagraphChar"/>
    <w:uiPriority w:val="34"/>
    <w:qFormat/>
    <w:rsid w:val="00952EB8"/>
    <w:pPr>
      <w:widowControl w:val="0"/>
      <w:autoSpaceDE w:val="0"/>
      <w:autoSpaceDN w:val="0"/>
      <w:spacing w:after="0" w:line="240" w:lineRule="auto"/>
      <w:ind w:left="2280" w:hanging="360"/>
    </w:pPr>
    <w:rPr>
      <w:rFonts w:ascii="Tahoma" w:eastAsia="Tahoma" w:hAnsi="Tahoma" w:cs="Tahoma"/>
      <w:lang w:val="en-US"/>
    </w:rPr>
  </w:style>
  <w:style w:type="character" w:customStyle="1" w:styleId="ListParagraphChar">
    <w:name w:val="List Paragraph Char"/>
    <w:link w:val="ListParagraph"/>
    <w:uiPriority w:val="34"/>
    <w:locked/>
    <w:rsid w:val="00952EB8"/>
    <w:rPr>
      <w:rFonts w:ascii="Tahoma" w:eastAsia="Tahoma" w:hAnsi="Tahoma" w:cs="Tahoma"/>
      <w:lang w:val="en-US"/>
    </w:rPr>
  </w:style>
  <w:style w:type="paragraph" w:styleId="BalloonText">
    <w:name w:val="Balloon Text"/>
    <w:basedOn w:val="Normal"/>
    <w:link w:val="BalloonTextChar"/>
    <w:uiPriority w:val="99"/>
    <w:semiHidden/>
    <w:unhideWhenUsed/>
    <w:rsid w:val="00132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BA0"/>
    <w:rPr>
      <w:rFonts w:ascii="Tahoma" w:hAnsi="Tahoma" w:cs="Tahoma"/>
      <w:sz w:val="16"/>
      <w:szCs w:val="16"/>
    </w:rPr>
  </w:style>
  <w:style w:type="character" w:styleId="Emphasis">
    <w:name w:val="Emphasis"/>
    <w:basedOn w:val="DefaultParagraphFont"/>
    <w:uiPriority w:val="20"/>
    <w:qFormat/>
    <w:rsid w:val="003C0EB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5759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kayatinovi@gmail.com" TargetMode="External"/><Relationship Id="rId3" Type="http://schemas.openxmlformats.org/officeDocument/2006/relationships/styles" Target="styles.xml"/><Relationship Id="rId7" Type="http://schemas.openxmlformats.org/officeDocument/2006/relationships/hyperlink" Target="mailto:Agit.arini.lale@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Sheet1!$B$1</c:f>
              <c:strCache>
                <c:ptCount val="1"/>
                <c:pt idx="0">
                  <c:v>Pre</c:v>
                </c:pt>
              </c:strCache>
            </c:strRef>
          </c:tx>
          <c:invertIfNegative val="0"/>
          <c:cat>
            <c:strRef>
              <c:f>Sheet1!$A$2:$A$15</c:f>
              <c:strCache>
                <c:ptCount val="14"/>
                <c:pt idx="0">
                  <c:v>Perasaan Cemas </c:v>
                </c:pt>
                <c:pt idx="1">
                  <c:v>Ketakutan</c:v>
                </c:pt>
                <c:pt idx="2">
                  <c:v>Ketegangan</c:v>
                </c:pt>
                <c:pt idx="3">
                  <c:v>Gangguan Tidur</c:v>
                </c:pt>
                <c:pt idx="4">
                  <c:v>Gangguan Kecerdasan</c:v>
                </c:pt>
                <c:pt idx="5">
                  <c:v>Perasaan Depresi</c:v>
                </c:pt>
                <c:pt idx="6">
                  <c:v>Gejala Somatik Otot</c:v>
                </c:pt>
                <c:pt idx="7">
                  <c:v>Gejala Somatik Sensorik</c:v>
                </c:pt>
                <c:pt idx="8">
                  <c:v>Gejala Kardiovaskuler</c:v>
                </c:pt>
                <c:pt idx="9">
                  <c:v>Gejala Respiratori</c:v>
                </c:pt>
                <c:pt idx="10">
                  <c:v>Gejala Gastrointestinal</c:v>
                </c:pt>
                <c:pt idx="11">
                  <c:v>Gejala Urogenital</c:v>
                </c:pt>
                <c:pt idx="12">
                  <c:v>Gejala Otonom</c:v>
                </c:pt>
                <c:pt idx="13">
                  <c:v>Tingkah Laku wawancara</c:v>
                </c:pt>
              </c:strCache>
            </c:strRef>
          </c:cat>
          <c:val>
            <c:numRef>
              <c:f>Sheet1!$B$2:$B$15</c:f>
              <c:numCache>
                <c:formatCode>General</c:formatCode>
                <c:ptCount val="14"/>
                <c:pt idx="0">
                  <c:v>4</c:v>
                </c:pt>
                <c:pt idx="1">
                  <c:v>3</c:v>
                </c:pt>
                <c:pt idx="2">
                  <c:v>4</c:v>
                </c:pt>
                <c:pt idx="3">
                  <c:v>2</c:v>
                </c:pt>
                <c:pt idx="4">
                  <c:v>2</c:v>
                </c:pt>
                <c:pt idx="5">
                  <c:v>2</c:v>
                </c:pt>
                <c:pt idx="6">
                  <c:v>2</c:v>
                </c:pt>
                <c:pt idx="7">
                  <c:v>2</c:v>
                </c:pt>
                <c:pt idx="8">
                  <c:v>3</c:v>
                </c:pt>
                <c:pt idx="9">
                  <c:v>3</c:v>
                </c:pt>
                <c:pt idx="10">
                  <c:v>3</c:v>
                </c:pt>
                <c:pt idx="11">
                  <c:v>0</c:v>
                </c:pt>
                <c:pt idx="12">
                  <c:v>2</c:v>
                </c:pt>
                <c:pt idx="13">
                  <c:v>4</c:v>
                </c:pt>
              </c:numCache>
            </c:numRef>
          </c:val>
        </c:ser>
        <c:ser>
          <c:idx val="1"/>
          <c:order val="1"/>
          <c:tx>
            <c:strRef>
              <c:f>Sheet1!$C$1</c:f>
              <c:strCache>
                <c:ptCount val="1"/>
                <c:pt idx="0">
                  <c:v>Post</c:v>
                </c:pt>
              </c:strCache>
            </c:strRef>
          </c:tx>
          <c:invertIfNegative val="0"/>
          <c:cat>
            <c:strRef>
              <c:f>Sheet1!$A$2:$A$15</c:f>
              <c:strCache>
                <c:ptCount val="14"/>
                <c:pt idx="0">
                  <c:v>Perasaan Cemas </c:v>
                </c:pt>
                <c:pt idx="1">
                  <c:v>Ketakutan</c:v>
                </c:pt>
                <c:pt idx="2">
                  <c:v>Ketegangan</c:v>
                </c:pt>
                <c:pt idx="3">
                  <c:v>Gangguan Tidur</c:v>
                </c:pt>
                <c:pt idx="4">
                  <c:v>Gangguan Kecerdasan</c:v>
                </c:pt>
                <c:pt idx="5">
                  <c:v>Perasaan Depresi</c:v>
                </c:pt>
                <c:pt idx="6">
                  <c:v>Gejala Somatik Otot</c:v>
                </c:pt>
                <c:pt idx="7">
                  <c:v>Gejala Somatik Sensorik</c:v>
                </c:pt>
                <c:pt idx="8">
                  <c:v>Gejala Kardiovaskuler</c:v>
                </c:pt>
                <c:pt idx="9">
                  <c:v>Gejala Respiratori</c:v>
                </c:pt>
                <c:pt idx="10">
                  <c:v>Gejala Gastrointestinal</c:v>
                </c:pt>
                <c:pt idx="11">
                  <c:v>Gejala Urogenital</c:v>
                </c:pt>
                <c:pt idx="12">
                  <c:v>Gejala Otonom</c:v>
                </c:pt>
                <c:pt idx="13">
                  <c:v>Tingkah Laku wawancara</c:v>
                </c:pt>
              </c:strCache>
            </c:strRef>
          </c:cat>
          <c:val>
            <c:numRef>
              <c:f>Sheet1!$C$2:$C$15</c:f>
              <c:numCache>
                <c:formatCode>General</c:formatCode>
                <c:ptCount val="14"/>
                <c:pt idx="0">
                  <c:v>2</c:v>
                </c:pt>
                <c:pt idx="1">
                  <c:v>1</c:v>
                </c:pt>
                <c:pt idx="2">
                  <c:v>2</c:v>
                </c:pt>
                <c:pt idx="3">
                  <c:v>1</c:v>
                </c:pt>
                <c:pt idx="4">
                  <c:v>2</c:v>
                </c:pt>
                <c:pt idx="5">
                  <c:v>1</c:v>
                </c:pt>
                <c:pt idx="6">
                  <c:v>0</c:v>
                </c:pt>
                <c:pt idx="7">
                  <c:v>0</c:v>
                </c:pt>
                <c:pt idx="8">
                  <c:v>2</c:v>
                </c:pt>
                <c:pt idx="9">
                  <c:v>1</c:v>
                </c:pt>
                <c:pt idx="10">
                  <c:v>0</c:v>
                </c:pt>
                <c:pt idx="11">
                  <c:v>0</c:v>
                </c:pt>
                <c:pt idx="12">
                  <c:v>1</c:v>
                </c:pt>
                <c:pt idx="13">
                  <c:v>2</c:v>
                </c:pt>
              </c:numCache>
            </c:numRef>
          </c:val>
        </c:ser>
        <c:dLbls>
          <c:showLegendKey val="0"/>
          <c:showVal val="0"/>
          <c:showCatName val="0"/>
          <c:showSerName val="0"/>
          <c:showPercent val="0"/>
          <c:showBubbleSize val="0"/>
        </c:dLbls>
        <c:gapWidth val="150"/>
        <c:shape val="box"/>
        <c:axId val="128029440"/>
        <c:axId val="128030976"/>
        <c:axId val="0"/>
      </c:bar3DChart>
      <c:catAx>
        <c:axId val="128029440"/>
        <c:scaling>
          <c:orientation val="minMax"/>
        </c:scaling>
        <c:delete val="0"/>
        <c:axPos val="b"/>
        <c:majorTickMark val="out"/>
        <c:minorTickMark val="none"/>
        <c:tickLblPos val="nextTo"/>
        <c:crossAx val="128030976"/>
        <c:crosses val="autoZero"/>
        <c:auto val="1"/>
        <c:lblAlgn val="ctr"/>
        <c:lblOffset val="100"/>
        <c:noMultiLvlLbl val="0"/>
      </c:catAx>
      <c:valAx>
        <c:axId val="128030976"/>
        <c:scaling>
          <c:orientation val="minMax"/>
        </c:scaling>
        <c:delete val="0"/>
        <c:axPos val="l"/>
        <c:majorGridlines/>
        <c:numFmt formatCode="General" sourceLinked="1"/>
        <c:majorTickMark val="out"/>
        <c:minorTickMark val="none"/>
        <c:tickLblPos val="nextTo"/>
        <c:crossAx val="1280294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B57003-0A43-4120-B2AA-53B2DEE28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13</Pages>
  <Words>3118</Words>
  <Characters>17776</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Rean</dc:creator>
  <cp:lastModifiedBy>Rean</cp:lastModifiedBy>
  <cp:revision>10</cp:revision>
  <dcterms:created xsi:type="dcterms:W3CDTF">2020-09-28T17:21:00Z</dcterms:created>
  <dcterms:modified xsi:type="dcterms:W3CDTF">2021-01-11T16:41:00Z</dcterms:modified>
</cp:coreProperties>
</file>